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3320" w14:textId="5D290D0B" w:rsidR="00F85E88" w:rsidRPr="00F02C69" w:rsidRDefault="001F6D68" w:rsidP="00F02C69">
      <w:pPr>
        <w:pStyle w:val="Heading1"/>
        <w:spacing w:before="0"/>
        <w:jc w:val="center"/>
        <w:rPr>
          <w:rFonts w:ascii="Arial" w:eastAsia="Cambria" w:hAnsi="Arial" w:cs="Arial"/>
          <w:b/>
          <w:smallCaps/>
          <w:sz w:val="28"/>
          <w:szCs w:val="28"/>
        </w:rPr>
      </w:pPr>
      <w:r>
        <w:rPr>
          <w:rFonts w:ascii="Arial" w:eastAsia="Cambria" w:hAnsi="Arial" w:cs="Arial"/>
          <w:b/>
          <w:smallCaps/>
          <w:sz w:val="28"/>
          <w:szCs w:val="28"/>
        </w:rPr>
        <w:t xml:space="preserve">NIH </w:t>
      </w:r>
      <w:r w:rsidR="005C7ABC" w:rsidRPr="00F02C69">
        <w:rPr>
          <w:rFonts w:ascii="Arial" w:eastAsia="Cambria" w:hAnsi="Arial" w:cs="Arial"/>
          <w:b/>
          <w:smallCaps/>
          <w:sz w:val="28"/>
          <w:szCs w:val="28"/>
        </w:rPr>
        <w:t>Cover Letter</w:t>
      </w:r>
      <w:r w:rsidR="002A5A27">
        <w:rPr>
          <w:rFonts w:ascii="Arial" w:eastAsia="Cambria" w:hAnsi="Arial" w:cs="Arial"/>
          <w:b/>
          <w:smallCaps/>
          <w:sz w:val="28"/>
          <w:szCs w:val="28"/>
        </w:rPr>
        <w:t xml:space="preserve"> Guidelines and</w:t>
      </w:r>
      <w:r w:rsidR="003A0B5C" w:rsidRPr="00F02C69">
        <w:rPr>
          <w:rFonts w:ascii="Arial" w:eastAsia="Cambria" w:hAnsi="Arial" w:cs="Arial"/>
          <w:b/>
          <w:smallCaps/>
          <w:sz w:val="28"/>
          <w:szCs w:val="28"/>
        </w:rPr>
        <w:t xml:space="preserve"> Template</w:t>
      </w:r>
    </w:p>
    <w:p w14:paraId="65D41F59" w14:textId="77777777" w:rsidR="000F3C9B" w:rsidRPr="00E843DD" w:rsidRDefault="00906E71" w:rsidP="00E843DD">
      <w:r w:rsidRPr="00E05ADB">
        <w:rPr>
          <w:rFonts w:ascii="Arial" w:hAnsi="Arial" w:cs="Arial"/>
          <w:noProof/>
        </w:rPr>
        <mc:AlternateContent>
          <mc:Choice Requires="wps">
            <w:drawing>
              <wp:anchor distT="0" distB="0" distL="114300" distR="114300" simplePos="0" relativeHeight="251659264" behindDoc="1" locked="0" layoutInCell="1" allowOverlap="1" wp14:anchorId="34A67902" wp14:editId="4762C0E4">
                <wp:simplePos x="0" y="0"/>
                <wp:positionH relativeFrom="column">
                  <wp:posOffset>400050</wp:posOffset>
                </wp:positionH>
                <wp:positionV relativeFrom="paragraph">
                  <wp:posOffset>17780</wp:posOffset>
                </wp:positionV>
                <wp:extent cx="6172200" cy="2807970"/>
                <wp:effectExtent l="19050" t="19050" r="19050" b="11430"/>
                <wp:wrapTight wrapText="bothSides">
                  <wp:wrapPolygon edited="0">
                    <wp:start x="-67" y="-147"/>
                    <wp:lineTo x="-67" y="21541"/>
                    <wp:lineTo x="21600" y="21541"/>
                    <wp:lineTo x="21600" y="-147"/>
                    <wp:lineTo x="-67" y="-147"/>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07970"/>
                        </a:xfrm>
                        <a:prstGeom prst="rect">
                          <a:avLst/>
                        </a:prstGeom>
                        <a:solidFill>
                          <a:srgbClr val="FFFFFF"/>
                        </a:solidFill>
                        <a:ln w="28575">
                          <a:solidFill>
                            <a:srgbClr val="000000"/>
                          </a:solidFill>
                          <a:miter lim="800000"/>
                          <a:headEnd/>
                          <a:tailEnd/>
                        </a:ln>
                      </wps:spPr>
                      <wps:txbx>
                        <w:txbxContent>
                          <w:p w14:paraId="2C9DA801" w14:textId="77777777" w:rsidR="00CE3F3E" w:rsidRDefault="00CE3F3E" w:rsidP="00423CC7">
                            <w:pPr>
                              <w:spacing w:after="0" w:line="240" w:lineRule="auto"/>
                              <w:rPr>
                                <w:rFonts w:ascii="Arial" w:hAnsi="Arial" w:cs="Arial"/>
                                <w:b/>
                                <w:i/>
                              </w:rPr>
                            </w:pPr>
                            <w:r>
                              <w:rPr>
                                <w:rFonts w:cs="Arial"/>
                                <w:b/>
                                <w:i/>
                                <w:noProof/>
                              </w:rPr>
                              <w:drawing>
                                <wp:inline distT="0" distB="0" distL="0" distR="0" wp14:anchorId="2D15FC62" wp14:editId="3F7FFC31">
                                  <wp:extent cx="1057275" cy="542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7">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3742E97C" w14:textId="77777777" w:rsidR="0042083C" w:rsidRDefault="0042083C" w:rsidP="00423CC7">
                            <w:pPr>
                              <w:spacing w:after="0" w:line="240" w:lineRule="auto"/>
                              <w:rPr>
                                <w:rFonts w:ascii="Arial" w:hAnsi="Arial" w:cs="Arial"/>
                                <w:b/>
                                <w:i/>
                              </w:rPr>
                            </w:pPr>
                          </w:p>
                          <w:p w14:paraId="1D03F997" w14:textId="77777777" w:rsidR="00423CC7" w:rsidRPr="00E156B6" w:rsidRDefault="00423CC7" w:rsidP="00423CC7">
                            <w:pPr>
                              <w:spacing w:after="0" w:line="240" w:lineRule="auto"/>
                              <w:rPr>
                                <w:rFonts w:ascii="Arial" w:hAnsi="Arial" w:cs="Arial"/>
                                <w:b/>
                                <w:i/>
                              </w:rPr>
                            </w:pPr>
                            <w:r w:rsidRPr="00E156B6">
                              <w:rPr>
                                <w:rFonts w:ascii="Arial" w:hAnsi="Arial" w:cs="Arial"/>
                                <w:b/>
                                <w:i/>
                              </w:rPr>
                              <w:t>Guidelines</w:t>
                            </w:r>
                          </w:p>
                          <w:p w14:paraId="3C8ACA88" w14:textId="77777777" w:rsidR="005C7ABC" w:rsidRDefault="00906E71" w:rsidP="005C7ABC">
                            <w:pPr>
                              <w:pStyle w:val="ListParagraph"/>
                              <w:numPr>
                                <w:ilvl w:val="0"/>
                                <w:numId w:val="7"/>
                              </w:numPr>
                              <w:spacing w:after="0" w:line="240" w:lineRule="auto"/>
                              <w:ind w:left="360"/>
                              <w:rPr>
                                <w:rFonts w:ascii="Arial" w:hAnsi="Arial" w:cs="Arial"/>
                                <w:i/>
                              </w:rPr>
                            </w:pPr>
                            <w:r>
                              <w:rPr>
                                <w:rFonts w:ascii="Arial" w:hAnsi="Arial" w:cs="Arial"/>
                                <w:i/>
                              </w:rPr>
                              <w:t>Cover letters should ONLY be used for</w:t>
                            </w:r>
                            <w:r w:rsidR="005C7ABC">
                              <w:rPr>
                                <w:rFonts w:ascii="Arial" w:hAnsi="Arial" w:cs="Arial"/>
                                <w:i/>
                              </w:rPr>
                              <w:t>:</w:t>
                            </w:r>
                          </w:p>
                          <w:p w14:paraId="1941FFDE" w14:textId="478D806F"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Late applications</w:t>
                            </w:r>
                            <w:r w:rsidRPr="005C7ABC">
                              <w:rPr>
                                <w:rFonts w:ascii="Arial" w:hAnsi="Arial" w:cs="Arial"/>
                                <w:i/>
                              </w:rPr>
                              <w:t xml:space="preserve"> (specific rules apply)</w:t>
                            </w:r>
                          </w:p>
                          <w:p w14:paraId="14019582" w14:textId="7BB65E52"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Changed/Corrected Applications after due date</w:t>
                            </w:r>
                            <w:r w:rsidRPr="005C7ABC">
                              <w:rPr>
                                <w:rFonts w:ascii="Arial" w:hAnsi="Arial" w:cs="Arial"/>
                                <w:i/>
                              </w:rPr>
                              <w:t xml:space="preserve"> (rules apply)</w:t>
                            </w:r>
                          </w:p>
                          <w:p w14:paraId="1BD15600" w14:textId="1CD6A920"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Explanation of inconsistent budget issues</w:t>
                            </w:r>
                          </w:p>
                          <w:p w14:paraId="48DCF333" w14:textId="413C181B"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Statement of agency approval for budget overages, etc.</w:t>
                            </w:r>
                          </w:p>
                          <w:p w14:paraId="5F6AC404" w14:textId="7152EDC8" w:rsidR="005C7ABC" w:rsidRDefault="00C94B1C" w:rsidP="005C7ABC">
                            <w:pPr>
                              <w:pStyle w:val="ListParagraph"/>
                              <w:numPr>
                                <w:ilvl w:val="1"/>
                                <w:numId w:val="7"/>
                              </w:numPr>
                              <w:spacing w:after="0" w:line="240" w:lineRule="auto"/>
                              <w:rPr>
                                <w:rFonts w:ascii="Arial" w:hAnsi="Arial" w:cs="Arial"/>
                                <w:i/>
                              </w:rPr>
                            </w:pPr>
                            <w:r w:rsidRPr="00583563">
                              <w:rPr>
                                <w:rFonts w:ascii="Arial" w:hAnsi="Arial" w:cs="Arial"/>
                                <w:i/>
                              </w:rPr>
                              <w:t>Video S</w:t>
                            </w:r>
                            <w:r w:rsidR="005C7ABC" w:rsidRPr="00583563">
                              <w:rPr>
                                <w:rFonts w:ascii="Arial" w:hAnsi="Arial" w:cs="Arial"/>
                                <w:i/>
                              </w:rPr>
                              <w:t>ubmissions</w:t>
                            </w:r>
                          </w:p>
                          <w:p w14:paraId="1DEEBB27" w14:textId="60DCF499" w:rsidR="005C7ABC" w:rsidRP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Statement about generating large scale genomic data</w:t>
                            </w:r>
                            <w:r w:rsidRPr="005C7ABC">
                              <w:rPr>
                                <w:rFonts w:ascii="Arial" w:hAnsi="Arial" w:cs="Arial"/>
                                <w:i/>
                              </w:rPr>
                              <w:t xml:space="preserve"> (per </w:t>
                            </w:r>
                            <w:hyperlink r:id="rId8" w:history="1">
                              <w:r w:rsidRPr="00C94B1C">
                                <w:rPr>
                                  <w:rStyle w:val="Hyperlink"/>
                                  <w:rFonts w:ascii="Arial" w:hAnsi="Arial" w:cs="Arial"/>
                                  <w:i/>
                                </w:rPr>
                                <w:t>NIH Genomic Data Sharing Policy</w:t>
                              </w:r>
                            </w:hyperlink>
                            <w:r w:rsidRPr="005C7ABC">
                              <w:rPr>
                                <w:rFonts w:ascii="Arial" w:hAnsi="Arial" w:cs="Arial"/>
                                <w:i/>
                              </w:rPr>
                              <w:t>)</w:t>
                            </w:r>
                          </w:p>
                          <w:p w14:paraId="6A8E77A5" w14:textId="38FA8F25" w:rsidR="005C7ABC" w:rsidRDefault="00906E71" w:rsidP="00DC00EA">
                            <w:pPr>
                              <w:spacing w:after="0" w:line="240" w:lineRule="auto"/>
                              <w:rPr>
                                <w:rFonts w:ascii="Arial" w:hAnsi="Arial" w:cs="Arial"/>
                                <w:i/>
                              </w:rPr>
                            </w:pPr>
                            <w:r w:rsidRPr="00C94B1C">
                              <w:rPr>
                                <w:rFonts w:ascii="Arial" w:hAnsi="Arial" w:cs="Arial"/>
                                <w:b/>
                                <w:i/>
                              </w:rPr>
                              <w:t>Note</w:t>
                            </w:r>
                            <w:r w:rsidRPr="00DC00EA">
                              <w:rPr>
                                <w:rFonts w:ascii="Arial" w:hAnsi="Arial" w:cs="Arial"/>
                                <w:i/>
                              </w:rPr>
                              <w:t>: Cover Letters are u</w:t>
                            </w:r>
                            <w:r w:rsidR="004E20E3">
                              <w:rPr>
                                <w:rFonts w:ascii="Arial" w:hAnsi="Arial" w:cs="Arial"/>
                                <w:i/>
                              </w:rPr>
                              <w:t xml:space="preserve">sed for internal purposes and </w:t>
                            </w:r>
                            <w:r w:rsidR="005C7ABC" w:rsidRPr="00DC00EA">
                              <w:rPr>
                                <w:rFonts w:ascii="Arial" w:hAnsi="Arial" w:cs="Arial"/>
                                <w:i/>
                              </w:rPr>
                              <w:t>not shared with reviewers</w:t>
                            </w:r>
                          </w:p>
                          <w:p w14:paraId="532A5C62" w14:textId="011924F5" w:rsidR="009E5EAE" w:rsidRPr="001F6D68" w:rsidRDefault="00DC00EA" w:rsidP="001F6D68">
                            <w:pPr>
                              <w:spacing w:after="0" w:line="240" w:lineRule="auto"/>
                              <w:rPr>
                                <w:rFonts w:ascii="Arial" w:hAnsi="Arial" w:cs="Arial"/>
                                <w:i/>
                              </w:rPr>
                            </w:pPr>
                            <w:r w:rsidRPr="00C94B1C">
                              <w:rPr>
                                <w:rFonts w:ascii="Arial" w:hAnsi="Arial" w:cs="Arial"/>
                                <w:b/>
                                <w:i/>
                              </w:rPr>
                              <w:t>Note</w:t>
                            </w:r>
                            <w:r>
                              <w:rPr>
                                <w:rFonts w:ascii="Arial" w:hAnsi="Arial" w:cs="Arial"/>
                                <w:i/>
                              </w:rPr>
                              <w:t xml:space="preserve">: DO NOT use Cover Letters to request Specific Study Sections (see </w:t>
                            </w:r>
                            <w:hyperlink r:id="rId9" w:history="1">
                              <w:r w:rsidRPr="005040BD">
                                <w:rPr>
                                  <w:rStyle w:val="Hyperlink"/>
                                  <w:rFonts w:ascii="Arial" w:hAnsi="Arial" w:cs="Arial"/>
                                  <w:i/>
                                </w:rPr>
                                <w:t>Assignment Request Form</w:t>
                              </w:r>
                            </w:hyperlink>
                            <w:r>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A67902" id="_x0000_t202" coordsize="21600,21600" o:spt="202" path="m,l,21600r21600,l21600,xe">
                <v:stroke joinstyle="miter"/>
                <v:path gradientshapeok="t" o:connecttype="rect"/>
              </v:shapetype>
              <v:shape id="Text Box 1" o:spid="_x0000_s1026" type="#_x0000_t202" style="position:absolute;margin-left:31.5pt;margin-top:1.4pt;width:486pt;height:22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" strokeweight="2.25pt">
                <v:textbox>
                  <w:txbxContent>
                    <w:p w14:paraId="2C9DA801" w14:textId="77777777" w:rsidR="00CE3F3E" w:rsidRDefault="00CE3F3E" w:rsidP="00423CC7">
                      <w:pPr>
                        <w:spacing w:after="0" w:line="240" w:lineRule="auto"/>
                        <w:rPr>
                          <w:rFonts w:ascii="Arial" w:hAnsi="Arial" w:cs="Arial"/>
                          <w:b/>
                          <w:i/>
                        </w:rPr>
                      </w:pPr>
                      <w:r>
                        <w:rPr>
                          <w:rFonts w:cs="Arial"/>
                          <w:b/>
                          <w:i/>
                          <w:noProof/>
                        </w:rPr>
                        <w:drawing>
                          <wp:inline distT="0" distB="0" distL="0" distR="0" wp14:anchorId="2D15FC62" wp14:editId="3F7FFC31">
                            <wp:extent cx="1057275" cy="542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7">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3742E97C" w14:textId="77777777" w:rsidR="0042083C" w:rsidRDefault="0042083C" w:rsidP="00423CC7">
                      <w:pPr>
                        <w:spacing w:after="0" w:line="240" w:lineRule="auto"/>
                        <w:rPr>
                          <w:rFonts w:ascii="Arial" w:hAnsi="Arial" w:cs="Arial"/>
                          <w:b/>
                          <w:i/>
                        </w:rPr>
                      </w:pPr>
                    </w:p>
                    <w:p w14:paraId="1D03F997" w14:textId="77777777" w:rsidR="00423CC7" w:rsidRPr="00E156B6" w:rsidRDefault="00423CC7" w:rsidP="00423CC7">
                      <w:pPr>
                        <w:spacing w:after="0" w:line="240" w:lineRule="auto"/>
                        <w:rPr>
                          <w:rFonts w:ascii="Arial" w:hAnsi="Arial" w:cs="Arial"/>
                          <w:b/>
                          <w:i/>
                        </w:rPr>
                      </w:pPr>
                      <w:r w:rsidRPr="00E156B6">
                        <w:rPr>
                          <w:rFonts w:ascii="Arial" w:hAnsi="Arial" w:cs="Arial"/>
                          <w:b/>
                          <w:i/>
                        </w:rPr>
                        <w:t>Guidelines</w:t>
                      </w:r>
                    </w:p>
                    <w:p w14:paraId="3C8ACA88" w14:textId="77777777" w:rsidR="005C7ABC" w:rsidRDefault="00906E71" w:rsidP="005C7ABC">
                      <w:pPr>
                        <w:pStyle w:val="ListParagraph"/>
                        <w:numPr>
                          <w:ilvl w:val="0"/>
                          <w:numId w:val="7"/>
                        </w:numPr>
                        <w:spacing w:after="0" w:line="240" w:lineRule="auto"/>
                        <w:ind w:left="360"/>
                        <w:rPr>
                          <w:rFonts w:ascii="Arial" w:hAnsi="Arial" w:cs="Arial"/>
                          <w:i/>
                        </w:rPr>
                      </w:pPr>
                      <w:r>
                        <w:rPr>
                          <w:rFonts w:ascii="Arial" w:hAnsi="Arial" w:cs="Arial"/>
                          <w:i/>
                        </w:rPr>
                        <w:t>Cover letters should ONLY be used for</w:t>
                      </w:r>
                      <w:r w:rsidR="005C7ABC">
                        <w:rPr>
                          <w:rFonts w:ascii="Arial" w:hAnsi="Arial" w:cs="Arial"/>
                          <w:i/>
                        </w:rPr>
                        <w:t>:</w:t>
                      </w:r>
                    </w:p>
                    <w:p w14:paraId="1941FFDE" w14:textId="478D806F"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Late applications</w:t>
                      </w:r>
                      <w:r w:rsidRPr="005C7ABC">
                        <w:rPr>
                          <w:rFonts w:ascii="Arial" w:hAnsi="Arial" w:cs="Arial"/>
                          <w:i/>
                        </w:rPr>
                        <w:t xml:space="preserve"> (specific rules apply)</w:t>
                      </w:r>
                    </w:p>
                    <w:p w14:paraId="14019582" w14:textId="7BB65E52"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Changed/Corrected Applications after due date</w:t>
                      </w:r>
                      <w:r w:rsidRPr="005C7ABC">
                        <w:rPr>
                          <w:rFonts w:ascii="Arial" w:hAnsi="Arial" w:cs="Arial"/>
                          <w:i/>
                        </w:rPr>
                        <w:t xml:space="preserve"> (rules apply)</w:t>
                      </w:r>
                    </w:p>
                    <w:p w14:paraId="1BD15600" w14:textId="1CD6A920"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Explanation of inconsistent budget issues</w:t>
                      </w:r>
                    </w:p>
                    <w:p w14:paraId="48DCF333" w14:textId="413C181B" w:rsid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Statement of agency approval for budget overages, etc.</w:t>
                      </w:r>
                    </w:p>
                    <w:p w14:paraId="5F6AC404" w14:textId="7152EDC8" w:rsidR="005C7ABC" w:rsidRDefault="00C94B1C" w:rsidP="005C7ABC">
                      <w:pPr>
                        <w:pStyle w:val="ListParagraph"/>
                        <w:numPr>
                          <w:ilvl w:val="1"/>
                          <w:numId w:val="7"/>
                        </w:numPr>
                        <w:spacing w:after="0" w:line="240" w:lineRule="auto"/>
                        <w:rPr>
                          <w:rFonts w:ascii="Arial" w:hAnsi="Arial" w:cs="Arial"/>
                          <w:i/>
                        </w:rPr>
                      </w:pPr>
                      <w:r w:rsidRPr="00583563">
                        <w:rPr>
                          <w:rFonts w:ascii="Arial" w:hAnsi="Arial" w:cs="Arial"/>
                          <w:i/>
                        </w:rPr>
                        <w:t>Video S</w:t>
                      </w:r>
                      <w:r w:rsidR="005C7ABC" w:rsidRPr="00583563">
                        <w:rPr>
                          <w:rFonts w:ascii="Arial" w:hAnsi="Arial" w:cs="Arial"/>
                          <w:i/>
                        </w:rPr>
                        <w:t>ubmissions</w:t>
                      </w:r>
                    </w:p>
                    <w:p w14:paraId="1DEEBB27" w14:textId="60DCF499" w:rsidR="005C7ABC" w:rsidRPr="005C7ABC" w:rsidRDefault="005C7ABC" w:rsidP="005C7ABC">
                      <w:pPr>
                        <w:pStyle w:val="ListParagraph"/>
                        <w:numPr>
                          <w:ilvl w:val="1"/>
                          <w:numId w:val="7"/>
                        </w:numPr>
                        <w:spacing w:after="0" w:line="240" w:lineRule="auto"/>
                        <w:rPr>
                          <w:rFonts w:ascii="Arial" w:hAnsi="Arial" w:cs="Arial"/>
                          <w:i/>
                        </w:rPr>
                      </w:pPr>
                      <w:r w:rsidRPr="00583563">
                        <w:rPr>
                          <w:rFonts w:ascii="Arial" w:hAnsi="Arial" w:cs="Arial"/>
                          <w:i/>
                        </w:rPr>
                        <w:t>Statement about generating large scale genomic data</w:t>
                      </w:r>
                      <w:r w:rsidRPr="005C7ABC">
                        <w:rPr>
                          <w:rFonts w:ascii="Arial" w:hAnsi="Arial" w:cs="Arial"/>
                          <w:i/>
                        </w:rPr>
                        <w:t xml:space="preserve"> (per </w:t>
                      </w:r>
                      <w:hyperlink r:id="rId10" w:history="1">
                        <w:r w:rsidRPr="00C94B1C">
                          <w:rPr>
                            <w:rStyle w:val="Hyperlink"/>
                            <w:rFonts w:ascii="Arial" w:hAnsi="Arial" w:cs="Arial"/>
                            <w:i/>
                          </w:rPr>
                          <w:t>NIH Genomic Data Sharing Policy</w:t>
                        </w:r>
                      </w:hyperlink>
                      <w:r w:rsidRPr="005C7ABC">
                        <w:rPr>
                          <w:rFonts w:ascii="Arial" w:hAnsi="Arial" w:cs="Arial"/>
                          <w:i/>
                        </w:rPr>
                        <w:t>)</w:t>
                      </w:r>
                    </w:p>
                    <w:p w14:paraId="6A8E77A5" w14:textId="38FA8F25" w:rsidR="005C7ABC" w:rsidRDefault="00906E71" w:rsidP="00DC00EA">
                      <w:pPr>
                        <w:spacing w:after="0" w:line="240" w:lineRule="auto"/>
                        <w:rPr>
                          <w:rFonts w:ascii="Arial" w:hAnsi="Arial" w:cs="Arial"/>
                          <w:i/>
                        </w:rPr>
                      </w:pPr>
                      <w:r w:rsidRPr="00C94B1C">
                        <w:rPr>
                          <w:rFonts w:ascii="Arial" w:hAnsi="Arial" w:cs="Arial"/>
                          <w:b/>
                          <w:i/>
                        </w:rPr>
                        <w:t>Note</w:t>
                      </w:r>
                      <w:r w:rsidRPr="00DC00EA">
                        <w:rPr>
                          <w:rFonts w:ascii="Arial" w:hAnsi="Arial" w:cs="Arial"/>
                          <w:i/>
                        </w:rPr>
                        <w:t>: Cover Letters are u</w:t>
                      </w:r>
                      <w:r w:rsidR="004E20E3">
                        <w:rPr>
                          <w:rFonts w:ascii="Arial" w:hAnsi="Arial" w:cs="Arial"/>
                          <w:i/>
                        </w:rPr>
                        <w:t xml:space="preserve">sed for internal purposes and </w:t>
                      </w:r>
                      <w:r w:rsidR="005C7ABC" w:rsidRPr="00DC00EA">
                        <w:rPr>
                          <w:rFonts w:ascii="Arial" w:hAnsi="Arial" w:cs="Arial"/>
                          <w:i/>
                        </w:rPr>
                        <w:t>not shared with reviewers</w:t>
                      </w:r>
                    </w:p>
                    <w:p w14:paraId="532A5C62" w14:textId="011924F5" w:rsidR="009E5EAE" w:rsidRPr="001F6D68" w:rsidRDefault="00DC00EA" w:rsidP="001F6D68">
                      <w:pPr>
                        <w:spacing w:after="0" w:line="240" w:lineRule="auto"/>
                        <w:rPr>
                          <w:rFonts w:ascii="Arial" w:hAnsi="Arial" w:cs="Arial"/>
                          <w:i/>
                        </w:rPr>
                      </w:pPr>
                      <w:r w:rsidRPr="00C94B1C">
                        <w:rPr>
                          <w:rFonts w:ascii="Arial" w:hAnsi="Arial" w:cs="Arial"/>
                          <w:b/>
                          <w:i/>
                        </w:rPr>
                        <w:t>Note</w:t>
                      </w:r>
                      <w:r>
                        <w:rPr>
                          <w:rFonts w:ascii="Arial" w:hAnsi="Arial" w:cs="Arial"/>
                          <w:i/>
                        </w:rPr>
                        <w:t xml:space="preserve">: DO NOT use Cover Letters to request Specific Study Sections (see </w:t>
                      </w:r>
                      <w:hyperlink r:id="rId11" w:history="1">
                        <w:r w:rsidRPr="005040BD">
                          <w:rPr>
                            <w:rStyle w:val="Hyperlink"/>
                            <w:rFonts w:ascii="Arial" w:hAnsi="Arial" w:cs="Arial"/>
                            <w:i/>
                          </w:rPr>
                          <w:t>Assignment Request Form</w:t>
                        </w:r>
                      </w:hyperlink>
                      <w:r>
                        <w:rPr>
                          <w:rFonts w:ascii="Arial" w:hAnsi="Arial" w:cs="Arial"/>
                          <w:i/>
                        </w:rPr>
                        <w:t>)</w:t>
                      </w:r>
                    </w:p>
                  </w:txbxContent>
                </v:textbox>
                <w10:wrap type="tight"/>
              </v:shape>
            </w:pict>
          </mc:Fallback>
        </mc:AlternateContent>
      </w:r>
    </w:p>
    <w:p w14:paraId="15C3998A" w14:textId="77777777" w:rsidR="005C7ABC" w:rsidRDefault="005C7ABC" w:rsidP="003A0B5C">
      <w:pPr>
        <w:spacing w:after="0"/>
        <w:rPr>
          <w:rFonts w:ascii="Arial" w:hAnsi="Arial" w:cs="Arial"/>
        </w:rPr>
      </w:pPr>
    </w:p>
    <w:p w14:paraId="0BE5EE72" w14:textId="77777777" w:rsidR="00906E71" w:rsidRDefault="00906E71" w:rsidP="00E843DD">
      <w:pPr>
        <w:spacing w:before="240" w:after="0"/>
        <w:rPr>
          <w:rFonts w:ascii="Arial" w:hAnsi="Arial" w:cs="Arial"/>
          <w:b/>
        </w:rPr>
      </w:pPr>
      <w:r w:rsidRPr="00375822">
        <w:rPr>
          <w:rFonts w:ascii="Arial" w:hAnsi="Arial" w:cs="Arial"/>
          <w:b/>
        </w:rPr>
        <w:t xml:space="preserve"> </w:t>
      </w:r>
    </w:p>
    <w:p w14:paraId="0EF93E72" w14:textId="37D36472" w:rsidR="00906E71" w:rsidRPr="00F37BD5" w:rsidRDefault="00906E71" w:rsidP="00906E71">
      <w:pPr>
        <w:spacing w:before="240" w:after="0"/>
        <w:rPr>
          <w:rFonts w:ascii="Arial" w:hAnsi="Arial" w:cs="Arial"/>
          <w:b/>
        </w:rPr>
      </w:pPr>
      <w:r w:rsidRPr="00F37BD5">
        <w:rPr>
          <w:rFonts w:ascii="Arial" w:hAnsi="Arial" w:cs="Arial"/>
          <w:b/>
        </w:rPr>
        <w:t xml:space="preserve">[PUT ON </w:t>
      </w:r>
      <w:r w:rsidR="001F6D68">
        <w:rPr>
          <w:rFonts w:ascii="Arial" w:hAnsi="Arial" w:cs="Arial"/>
          <w:b/>
        </w:rPr>
        <w:t xml:space="preserve">PI’s </w:t>
      </w:r>
      <w:r w:rsidRPr="00F37BD5">
        <w:rPr>
          <w:rFonts w:ascii="Arial" w:hAnsi="Arial" w:cs="Arial"/>
          <w:b/>
        </w:rPr>
        <w:t>OFFICIAL LETTERHEAD]</w:t>
      </w:r>
    </w:p>
    <w:p w14:paraId="0ADD4348" w14:textId="77777777" w:rsidR="00906E71" w:rsidRPr="00AD4C4F" w:rsidRDefault="00906E71" w:rsidP="00906E71">
      <w:pPr>
        <w:spacing w:before="240" w:after="0"/>
        <w:rPr>
          <w:rFonts w:ascii="Arial" w:hAnsi="Arial" w:cs="Arial"/>
        </w:rPr>
      </w:pPr>
      <w:r w:rsidRPr="001E7D98">
        <w:rPr>
          <w:rFonts w:ascii="Arial" w:hAnsi="Arial" w:cs="Arial"/>
        </w:rPr>
        <w:t>[</w:t>
      </w:r>
      <w:r w:rsidRPr="00AD4C4F">
        <w:rPr>
          <w:rFonts w:ascii="Arial" w:hAnsi="Arial" w:cs="Arial"/>
          <w:b/>
        </w:rPr>
        <w:t>INSERT DATE</w:t>
      </w:r>
      <w:r w:rsidRPr="00AD4C4F">
        <w:rPr>
          <w:rFonts w:ascii="Arial" w:hAnsi="Arial" w:cs="Arial"/>
        </w:rPr>
        <w:t xml:space="preserve">] </w:t>
      </w:r>
    </w:p>
    <w:p w14:paraId="656AC68B" w14:textId="77777777" w:rsidR="00906E71" w:rsidRPr="00AD4C4F" w:rsidRDefault="00906E71" w:rsidP="00906E71">
      <w:pPr>
        <w:spacing w:after="0"/>
        <w:rPr>
          <w:rFonts w:ascii="Arial" w:hAnsi="Arial" w:cs="Arial"/>
        </w:rPr>
      </w:pPr>
    </w:p>
    <w:p w14:paraId="4C4FB4D6" w14:textId="77777777" w:rsidR="00906E71" w:rsidRPr="00AD4C4F" w:rsidRDefault="00906E71" w:rsidP="00906E71">
      <w:pPr>
        <w:spacing w:after="0"/>
        <w:rPr>
          <w:rFonts w:ascii="Arial" w:hAnsi="Arial" w:cs="Arial"/>
        </w:rPr>
      </w:pPr>
      <w:r w:rsidRPr="00AD4C4F">
        <w:rPr>
          <w:rFonts w:ascii="Arial" w:hAnsi="Arial" w:cs="Arial"/>
        </w:rPr>
        <w:t>[</w:t>
      </w:r>
      <w:r w:rsidRPr="00AD4C4F">
        <w:rPr>
          <w:rFonts w:ascii="Arial" w:hAnsi="Arial" w:cs="Arial"/>
          <w:b/>
        </w:rPr>
        <w:t>INSERT PROGRAM OFFICER SIGNATURE BLOCK</w:t>
      </w:r>
      <w:r w:rsidRPr="00AD4C4F">
        <w:rPr>
          <w:rFonts w:ascii="Arial" w:hAnsi="Arial" w:cs="Arial"/>
        </w:rPr>
        <w:t>]</w:t>
      </w:r>
    </w:p>
    <w:p w14:paraId="28D956A0" w14:textId="77777777" w:rsidR="003A0B5C" w:rsidRPr="00375822" w:rsidRDefault="003A0B5C" w:rsidP="003A0B5C">
      <w:pPr>
        <w:spacing w:after="0"/>
        <w:rPr>
          <w:rFonts w:ascii="Arial" w:hAnsi="Arial" w:cs="Arial"/>
        </w:rPr>
      </w:pPr>
    </w:p>
    <w:p w14:paraId="34DD0CA5" w14:textId="56135224" w:rsidR="00906E71" w:rsidRPr="00AD4C4F" w:rsidRDefault="00906E71" w:rsidP="00906E71">
      <w:pPr>
        <w:spacing w:after="0"/>
        <w:rPr>
          <w:rFonts w:ascii="Arial" w:hAnsi="Arial" w:cs="Arial"/>
        </w:rPr>
      </w:pPr>
      <w:r w:rsidRPr="00AD4C4F">
        <w:rPr>
          <w:rFonts w:ascii="Arial" w:hAnsi="Arial" w:cs="Arial"/>
        </w:rPr>
        <w:t xml:space="preserve">RE: </w:t>
      </w:r>
      <w:r w:rsidR="002A5A27">
        <w:rPr>
          <w:rFonts w:ascii="Arial" w:hAnsi="Arial" w:cs="Arial"/>
        </w:rPr>
        <w:t>FOA</w:t>
      </w:r>
      <w:r w:rsidRPr="00AD4C4F">
        <w:rPr>
          <w:rFonts w:ascii="Arial" w:hAnsi="Arial" w:cs="Arial"/>
        </w:rPr>
        <w:t xml:space="preserve"> #:</w:t>
      </w:r>
      <w:r>
        <w:rPr>
          <w:rFonts w:ascii="Arial" w:hAnsi="Arial" w:cs="Arial"/>
        </w:rPr>
        <w:t xml:space="preserve"> </w:t>
      </w:r>
      <w:r w:rsidRPr="00AD4C4F">
        <w:rPr>
          <w:rFonts w:ascii="Arial" w:hAnsi="Arial" w:cs="Arial"/>
        </w:rPr>
        <w:t xml:space="preserve"> </w:t>
      </w:r>
      <w:r>
        <w:rPr>
          <w:rFonts w:ascii="Arial" w:hAnsi="Arial" w:cs="Arial"/>
        </w:rPr>
        <w:fldChar w:fldCharType="begin">
          <w:ffData>
            <w:name w:val="Text1"/>
            <w:enabled/>
            <w:calcOnExit w:val="0"/>
            <w:textInput>
              <w:maxLength w:val="60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r>
        <w:rPr>
          <w:rFonts w:ascii="Arial" w:hAnsi="Arial" w:cs="Arial"/>
        </w:rPr>
        <w:tab/>
      </w:r>
      <w:r w:rsidR="002A5A27">
        <w:rPr>
          <w:rFonts w:ascii="Arial" w:hAnsi="Arial" w:cs="Arial"/>
        </w:rPr>
        <w:t xml:space="preserve">FOA </w:t>
      </w:r>
      <w:r w:rsidRPr="00AD4C4F">
        <w:rPr>
          <w:rFonts w:ascii="Arial" w:hAnsi="Arial" w:cs="Arial"/>
        </w:rPr>
        <w:t>TITLE</w:t>
      </w:r>
      <w:r>
        <w:rPr>
          <w:rFonts w:ascii="Arial" w:hAnsi="Arial" w:cs="Arial"/>
        </w:rPr>
        <w:t xml:space="preserve">: </w:t>
      </w:r>
      <w:r>
        <w:rPr>
          <w:rFonts w:ascii="Arial" w:hAnsi="Arial" w:cs="Arial"/>
        </w:rPr>
        <w:fldChar w:fldCharType="begin">
          <w:ffData>
            <w:name w:val="Text1"/>
            <w:enabled/>
            <w:calcOnExit w:val="0"/>
            <w:textInput>
              <w:maxLength w:val="6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3AEB96" w14:textId="77777777" w:rsidR="00906E71" w:rsidRPr="00AD4C4F" w:rsidRDefault="00906E71" w:rsidP="00906E71">
      <w:pPr>
        <w:spacing w:after="0"/>
        <w:rPr>
          <w:rFonts w:ascii="Arial" w:hAnsi="Arial" w:cs="Arial"/>
        </w:rPr>
      </w:pPr>
    </w:p>
    <w:p w14:paraId="326CA492" w14:textId="77777777" w:rsidR="00906E71" w:rsidRPr="00AD4C4F" w:rsidRDefault="00906E71" w:rsidP="00906E71">
      <w:pPr>
        <w:spacing w:after="0"/>
        <w:rPr>
          <w:rFonts w:ascii="Arial" w:hAnsi="Arial" w:cs="Arial"/>
        </w:rPr>
      </w:pPr>
      <w:r w:rsidRPr="00AD4C4F">
        <w:rPr>
          <w:rFonts w:ascii="Arial" w:hAnsi="Arial" w:cs="Arial"/>
        </w:rPr>
        <w:t xml:space="preserve">Dr. </w:t>
      </w:r>
      <w:r>
        <w:rPr>
          <w:rFonts w:ascii="Arial" w:hAnsi="Arial" w:cs="Arial"/>
        </w:rPr>
        <w:fldChar w:fldCharType="begin">
          <w:ffData>
            <w:name w:val="Text1"/>
            <w:enabled/>
            <w:calcOnExit w:val="0"/>
            <w:textInput>
              <w:maxLength w:val="6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D4C4F">
        <w:rPr>
          <w:rFonts w:ascii="Arial" w:hAnsi="Arial" w:cs="Arial"/>
        </w:rPr>
        <w:t>,</w:t>
      </w:r>
    </w:p>
    <w:p w14:paraId="0CF24F08" w14:textId="77777777" w:rsidR="003A0B5C" w:rsidRPr="00375822" w:rsidRDefault="003A0B5C" w:rsidP="003A0B5C">
      <w:pPr>
        <w:spacing w:after="0"/>
        <w:rPr>
          <w:rFonts w:ascii="Arial" w:hAnsi="Arial" w:cs="Arial"/>
        </w:rPr>
      </w:pPr>
    </w:p>
    <w:p w14:paraId="4AA716AD" w14:textId="6CEF0A4E" w:rsidR="007F130E" w:rsidRDefault="00873344" w:rsidP="003A0B5C">
      <w:pPr>
        <w:spacing w:after="0"/>
        <w:rPr>
          <w:rFonts w:ascii="Arial" w:hAnsi="Arial" w:cs="Arial"/>
          <w:i/>
        </w:rPr>
      </w:pPr>
      <w:r>
        <w:rPr>
          <w:rFonts w:ascii="Arial" w:hAnsi="Arial" w:cs="Arial"/>
          <w:i/>
        </w:rPr>
        <w:t>[</w:t>
      </w:r>
      <w:r w:rsidR="005C7ABC" w:rsidRPr="00375822">
        <w:rPr>
          <w:rFonts w:ascii="Arial" w:hAnsi="Arial" w:cs="Arial"/>
          <w:i/>
        </w:rPr>
        <w:t>INSERT DETAILS REGARDING WHY YOU ARE SUBMITTING THE COVER LETTER</w:t>
      </w:r>
      <w:r w:rsidR="007F130E">
        <w:rPr>
          <w:rFonts w:ascii="Arial" w:hAnsi="Arial" w:cs="Arial"/>
          <w:i/>
        </w:rPr>
        <w:t xml:space="preserve"> – Choose from the following:</w:t>
      </w:r>
      <w:r>
        <w:rPr>
          <w:rFonts w:ascii="Arial" w:hAnsi="Arial" w:cs="Arial"/>
          <w:i/>
        </w:rPr>
        <w:t>]</w:t>
      </w:r>
    </w:p>
    <w:p w14:paraId="1EBB86D5" w14:textId="07517635" w:rsidR="007F130E" w:rsidRPr="007F130E" w:rsidRDefault="007F130E" w:rsidP="007F130E">
      <w:pPr>
        <w:pStyle w:val="Heading2"/>
        <w:rPr>
          <w:rFonts w:ascii="Arial" w:hAnsi="Arial" w:cs="Arial"/>
          <w:color w:val="auto"/>
          <w:sz w:val="22"/>
          <w:szCs w:val="22"/>
          <w:u w:val="single"/>
        </w:rPr>
      </w:pPr>
      <w:r w:rsidRPr="007F130E">
        <w:rPr>
          <w:rFonts w:ascii="Arial" w:hAnsi="Arial" w:cs="Arial"/>
          <w:color w:val="auto"/>
          <w:sz w:val="22"/>
          <w:szCs w:val="22"/>
          <w:u w:val="single"/>
        </w:rPr>
        <w:t>Types of Cover Letters</w:t>
      </w:r>
    </w:p>
    <w:p w14:paraId="593BA390" w14:textId="77777777" w:rsidR="004366CC" w:rsidRPr="00C94B1C" w:rsidRDefault="00DE5CC1" w:rsidP="00C94B1C">
      <w:pPr>
        <w:pStyle w:val="Heading2"/>
        <w:rPr>
          <w:rFonts w:ascii="Arial" w:eastAsia="Times New Roman" w:hAnsi="Arial" w:cs="Arial"/>
          <w:b w:val="0"/>
          <w:i/>
          <w:color w:val="auto"/>
          <w:sz w:val="22"/>
          <w:szCs w:val="22"/>
        </w:rPr>
      </w:pPr>
      <w:bookmarkStart w:id="1" w:name="_Resubmissions"/>
      <w:bookmarkStart w:id="2" w:name="_Late_applications"/>
      <w:bookmarkEnd w:id="1"/>
      <w:bookmarkEnd w:id="2"/>
      <w:r w:rsidRPr="00C94B1C">
        <w:rPr>
          <w:rStyle w:val="Heading2Char"/>
          <w:rFonts w:ascii="Arial" w:hAnsi="Arial" w:cs="Arial"/>
          <w:b/>
          <w:i/>
          <w:color w:val="auto"/>
          <w:sz w:val="22"/>
          <w:szCs w:val="22"/>
        </w:rPr>
        <w:t>Late applications</w:t>
      </w:r>
    </w:p>
    <w:p w14:paraId="6E1E66C2" w14:textId="52BA11F5" w:rsidR="004366CC" w:rsidRPr="004366CC" w:rsidRDefault="00DE5CC1" w:rsidP="004E20E3">
      <w:pPr>
        <w:pStyle w:val="ListParagraph"/>
        <w:numPr>
          <w:ilvl w:val="0"/>
          <w:numId w:val="30"/>
        </w:numPr>
        <w:shd w:val="clear" w:color="auto" w:fill="FFFFFF"/>
        <w:spacing w:after="0" w:line="240" w:lineRule="auto"/>
        <w:rPr>
          <w:rFonts w:ascii="Arial" w:eastAsia="Times New Roman" w:hAnsi="Arial" w:cs="Arial"/>
        </w:rPr>
      </w:pPr>
      <w:r w:rsidRPr="004366CC">
        <w:rPr>
          <w:rFonts w:ascii="Arial" w:eastAsia="Times New Roman" w:hAnsi="Arial" w:cs="Arial"/>
        </w:rPr>
        <w:t xml:space="preserve">Include </w:t>
      </w:r>
      <w:r w:rsidR="00706063" w:rsidRPr="004366CC">
        <w:rPr>
          <w:rFonts w:ascii="Arial" w:eastAsia="Times New Roman" w:hAnsi="Arial" w:cs="Arial"/>
        </w:rPr>
        <w:t>s</w:t>
      </w:r>
      <w:r w:rsidRPr="004366CC">
        <w:rPr>
          <w:rFonts w:ascii="Arial" w:eastAsia="Times New Roman" w:hAnsi="Arial" w:cs="Arial"/>
        </w:rPr>
        <w:t>pecific information about the timing and nature of the delay</w:t>
      </w:r>
      <w:r w:rsidR="00B43BF1">
        <w:rPr>
          <w:rFonts w:ascii="Arial" w:eastAsia="Times New Roman" w:hAnsi="Arial" w:cs="Arial"/>
        </w:rPr>
        <w:t>.</w:t>
      </w:r>
    </w:p>
    <w:p w14:paraId="395024A5" w14:textId="7D12AB93" w:rsidR="004366CC" w:rsidRPr="004E20E3" w:rsidRDefault="00DE5CC1" w:rsidP="004E20E3">
      <w:pPr>
        <w:pStyle w:val="ListParagraph"/>
        <w:numPr>
          <w:ilvl w:val="0"/>
          <w:numId w:val="30"/>
        </w:numPr>
        <w:shd w:val="clear" w:color="auto" w:fill="FFFFFF"/>
        <w:spacing w:before="120" w:after="0" w:line="240" w:lineRule="auto"/>
        <w:rPr>
          <w:rFonts w:ascii="Arial" w:eastAsia="Times New Roman" w:hAnsi="Arial" w:cs="Arial"/>
        </w:rPr>
      </w:pPr>
      <w:r w:rsidRPr="004366CC">
        <w:rPr>
          <w:rFonts w:ascii="Arial" w:eastAsia="Times New Roman" w:hAnsi="Arial" w:cs="Arial"/>
        </w:rPr>
        <w:t>See Late Application policy on NIH's </w:t>
      </w:r>
      <w:hyperlink r:id="rId12" w:tgtFrame="_blank" w:history="1">
        <w:r w:rsidRPr="004366CC">
          <w:rPr>
            <w:rStyle w:val="Hyperlink"/>
            <w:rFonts w:ascii="Arial" w:eastAsia="Times New Roman" w:hAnsi="Arial" w:cs="Arial"/>
          </w:rPr>
          <w:t>Application Submission Policies</w:t>
        </w:r>
      </w:hyperlink>
      <w:r w:rsidR="00706063" w:rsidRPr="004366CC">
        <w:rPr>
          <w:rFonts w:ascii="Arial" w:eastAsia="Times New Roman" w:hAnsi="Arial" w:cs="Arial"/>
        </w:rPr>
        <w:t>.</w:t>
      </w:r>
    </w:p>
    <w:p w14:paraId="047983DD" w14:textId="22B9F651" w:rsidR="004366CC" w:rsidRPr="00C94B1C" w:rsidRDefault="00DE5CC1" w:rsidP="001F6D68">
      <w:pPr>
        <w:pStyle w:val="Heading2"/>
        <w:spacing w:before="240"/>
        <w:rPr>
          <w:rFonts w:ascii="Arial" w:eastAsia="Times New Roman" w:hAnsi="Arial" w:cs="Arial"/>
          <w:b w:val="0"/>
          <w:i/>
          <w:color w:val="auto"/>
          <w:sz w:val="22"/>
          <w:szCs w:val="22"/>
        </w:rPr>
      </w:pPr>
      <w:bookmarkStart w:id="3" w:name="_Changed/Corrected_Applications"/>
      <w:bookmarkEnd w:id="3"/>
      <w:r w:rsidRPr="00C94B1C">
        <w:rPr>
          <w:rStyle w:val="Heading2Char"/>
          <w:rFonts w:ascii="Arial" w:hAnsi="Arial" w:cs="Arial"/>
          <w:b/>
          <w:i/>
          <w:color w:val="auto"/>
          <w:sz w:val="22"/>
          <w:szCs w:val="22"/>
        </w:rPr>
        <w:t>Changed/</w:t>
      </w:r>
      <w:r w:rsidR="002A5A27" w:rsidRPr="00C94B1C">
        <w:rPr>
          <w:rStyle w:val="Heading2Char"/>
          <w:rFonts w:ascii="Arial" w:hAnsi="Arial" w:cs="Arial"/>
          <w:b/>
          <w:i/>
          <w:color w:val="auto"/>
          <w:sz w:val="22"/>
          <w:szCs w:val="22"/>
        </w:rPr>
        <w:t xml:space="preserve">Corrected </w:t>
      </w:r>
      <w:r w:rsidRPr="00C94B1C">
        <w:rPr>
          <w:rStyle w:val="Heading2Char"/>
          <w:rFonts w:ascii="Arial" w:hAnsi="Arial" w:cs="Arial"/>
          <w:b/>
          <w:i/>
          <w:color w:val="auto"/>
          <w:sz w:val="22"/>
          <w:szCs w:val="22"/>
        </w:rPr>
        <w:t>A</w:t>
      </w:r>
      <w:r w:rsidR="002A5A27" w:rsidRPr="00C94B1C">
        <w:rPr>
          <w:rStyle w:val="Heading2Char"/>
          <w:rFonts w:ascii="Arial" w:hAnsi="Arial" w:cs="Arial"/>
          <w:b/>
          <w:i/>
          <w:color w:val="auto"/>
          <w:sz w:val="22"/>
          <w:szCs w:val="22"/>
        </w:rPr>
        <w:t>pplications</w:t>
      </w:r>
    </w:p>
    <w:p w14:paraId="15F4A99D" w14:textId="57ABCCAB" w:rsidR="004E20E3" w:rsidRPr="004E20E3" w:rsidRDefault="00DE5CC1" w:rsidP="004E20E3">
      <w:pPr>
        <w:pStyle w:val="ListParagraph"/>
        <w:numPr>
          <w:ilvl w:val="0"/>
          <w:numId w:val="31"/>
        </w:numPr>
        <w:shd w:val="clear" w:color="auto" w:fill="FFFFFF"/>
        <w:spacing w:after="0" w:line="240" w:lineRule="auto"/>
        <w:rPr>
          <w:rFonts w:ascii="Arial" w:eastAsia="Times New Roman" w:hAnsi="Arial" w:cs="Arial"/>
        </w:rPr>
      </w:pPr>
      <w:r w:rsidRPr="004366CC">
        <w:rPr>
          <w:rFonts w:ascii="Arial" w:eastAsia="Times New Roman" w:hAnsi="Arial" w:cs="Arial"/>
        </w:rPr>
        <w:t xml:space="preserve">For changed/corrected applications submitted after the due date, a cover letter is required, and it must explain the reason for late submission of the changed/corrected applications. </w:t>
      </w:r>
    </w:p>
    <w:p w14:paraId="72E1EBBE" w14:textId="377C0056" w:rsidR="004366CC" w:rsidRPr="00DE5CC1" w:rsidRDefault="004366CC" w:rsidP="004E20E3">
      <w:pPr>
        <w:shd w:val="clear" w:color="auto" w:fill="FFFFFF"/>
        <w:spacing w:before="120" w:after="0" w:line="240" w:lineRule="auto"/>
        <w:rPr>
          <w:rFonts w:ascii="Arial" w:eastAsia="Times New Roman" w:hAnsi="Arial" w:cs="Arial"/>
        </w:rPr>
      </w:pPr>
      <w:r w:rsidRPr="004366CC">
        <w:rPr>
          <w:rFonts w:ascii="Arial" w:eastAsia="Times New Roman" w:hAnsi="Arial" w:cs="Arial"/>
          <w:b/>
        </w:rPr>
        <w:t>Note:</w:t>
      </w:r>
      <w:r w:rsidRPr="004366CC">
        <w:rPr>
          <w:rFonts w:ascii="Arial" w:eastAsia="Times New Roman" w:hAnsi="Arial" w:cs="Arial"/>
        </w:rPr>
        <w:t xml:space="preserve"> </w:t>
      </w:r>
      <w:r w:rsidR="00DE5CC1" w:rsidRPr="004366CC">
        <w:rPr>
          <w:rFonts w:ascii="Arial" w:eastAsia="Times New Roman" w:hAnsi="Arial" w:cs="Arial"/>
        </w:rPr>
        <w:t>If you already submitted a cover letter with a previous submission and are now submitting a late change/corrected application, you must include all previous cover letter</w:t>
      </w:r>
      <w:r w:rsidRPr="004366CC">
        <w:rPr>
          <w:rFonts w:ascii="Arial" w:eastAsia="Times New Roman" w:hAnsi="Arial" w:cs="Arial"/>
        </w:rPr>
        <w:t xml:space="preserve"> text in the </w:t>
      </w:r>
      <w:r w:rsidR="00DE5CC1" w:rsidRPr="004366CC">
        <w:rPr>
          <w:rFonts w:ascii="Arial" w:eastAsia="Times New Roman" w:hAnsi="Arial" w:cs="Arial"/>
        </w:rPr>
        <w:t>revised cover letter</w:t>
      </w:r>
      <w:r w:rsidRPr="004366CC">
        <w:rPr>
          <w:rFonts w:ascii="Arial" w:eastAsia="Times New Roman" w:hAnsi="Arial" w:cs="Arial"/>
        </w:rPr>
        <w:t> attachment.</w:t>
      </w:r>
    </w:p>
    <w:p w14:paraId="236994CC" w14:textId="77777777" w:rsidR="004366CC" w:rsidRPr="00C94B1C" w:rsidRDefault="00DE5CC1" w:rsidP="001F6D68">
      <w:pPr>
        <w:pStyle w:val="Heading2"/>
        <w:spacing w:before="240"/>
        <w:rPr>
          <w:rStyle w:val="Heading2Char"/>
          <w:rFonts w:ascii="Arial" w:hAnsi="Arial" w:cs="Arial"/>
          <w:b/>
          <w:i/>
          <w:color w:val="auto"/>
          <w:sz w:val="22"/>
          <w:szCs w:val="22"/>
        </w:rPr>
      </w:pPr>
      <w:bookmarkStart w:id="4" w:name="_Explanation_of_inconsistent"/>
      <w:bookmarkEnd w:id="4"/>
      <w:r w:rsidRPr="00C94B1C">
        <w:rPr>
          <w:rStyle w:val="Heading2Char"/>
          <w:rFonts w:ascii="Arial" w:hAnsi="Arial" w:cs="Arial"/>
          <w:b/>
          <w:i/>
          <w:color w:val="auto"/>
          <w:sz w:val="22"/>
          <w:szCs w:val="22"/>
        </w:rPr>
        <w:t>Explanation of inconsistent</w:t>
      </w:r>
      <w:r w:rsidR="004366CC" w:rsidRPr="00C94B1C">
        <w:rPr>
          <w:rStyle w:val="Heading2Char"/>
          <w:rFonts w:ascii="Arial" w:hAnsi="Arial" w:cs="Arial"/>
          <w:b/>
          <w:i/>
          <w:color w:val="auto"/>
          <w:sz w:val="22"/>
          <w:szCs w:val="22"/>
        </w:rPr>
        <w:t xml:space="preserve"> budget issues</w:t>
      </w:r>
    </w:p>
    <w:p w14:paraId="1B87B55D" w14:textId="34577086" w:rsidR="004366CC" w:rsidRPr="004E20E3" w:rsidRDefault="00DE5CC1" w:rsidP="004E20E3">
      <w:pPr>
        <w:pStyle w:val="ListParagraph"/>
        <w:numPr>
          <w:ilvl w:val="0"/>
          <w:numId w:val="31"/>
        </w:numPr>
        <w:shd w:val="clear" w:color="auto" w:fill="FFFFFF"/>
        <w:spacing w:after="0" w:line="240" w:lineRule="auto"/>
        <w:rPr>
          <w:rFonts w:ascii="Arial" w:eastAsiaTheme="majorEastAsia" w:hAnsi="Arial" w:cs="Arial"/>
          <w:bCs/>
        </w:rPr>
      </w:pPr>
      <w:r w:rsidRPr="004366CC">
        <w:rPr>
          <w:rFonts w:ascii="Arial" w:eastAsiaTheme="majorEastAsia" w:hAnsi="Arial" w:cs="Arial"/>
          <w:bCs/>
        </w:rPr>
        <w:t>Explanation of any subaward budget components that are not active for all budget</w:t>
      </w:r>
      <w:r w:rsidR="004366CC" w:rsidRPr="004366CC">
        <w:rPr>
          <w:rFonts w:ascii="Arial" w:eastAsiaTheme="majorEastAsia" w:hAnsi="Arial" w:cs="Arial"/>
          <w:bCs/>
        </w:rPr>
        <w:t xml:space="preserve"> periods of the proposed grant</w:t>
      </w:r>
    </w:p>
    <w:p w14:paraId="70DC42BF" w14:textId="27D4126E" w:rsidR="004366CC" w:rsidRPr="00C94B1C" w:rsidRDefault="00DE5CC1" w:rsidP="001F6D68">
      <w:pPr>
        <w:pStyle w:val="Heading2"/>
        <w:spacing w:before="240"/>
        <w:rPr>
          <w:rFonts w:ascii="Arial" w:eastAsia="Times New Roman" w:hAnsi="Arial" w:cs="Arial"/>
          <w:b w:val="0"/>
          <w:i/>
          <w:color w:val="auto"/>
          <w:sz w:val="22"/>
          <w:szCs w:val="22"/>
        </w:rPr>
      </w:pPr>
      <w:bookmarkStart w:id="5" w:name="_Statement_of_agency"/>
      <w:bookmarkEnd w:id="5"/>
      <w:r w:rsidRPr="00C94B1C">
        <w:rPr>
          <w:rStyle w:val="Heading2Char"/>
          <w:rFonts w:ascii="Arial" w:hAnsi="Arial" w:cs="Arial"/>
          <w:b/>
          <w:i/>
          <w:color w:val="auto"/>
          <w:sz w:val="22"/>
          <w:szCs w:val="22"/>
        </w:rPr>
        <w:lastRenderedPageBreak/>
        <w:t xml:space="preserve">Statement of agency approval for budget overages, </w:t>
      </w:r>
      <w:r w:rsidR="00873344">
        <w:rPr>
          <w:rStyle w:val="Heading2Char"/>
          <w:rFonts w:ascii="Arial" w:hAnsi="Arial" w:cs="Arial"/>
          <w:b/>
          <w:i/>
          <w:color w:val="auto"/>
          <w:sz w:val="22"/>
          <w:szCs w:val="22"/>
        </w:rPr>
        <w:t>conference grants, or clinical trials planning and implementation awards</w:t>
      </w:r>
      <w:r w:rsidRPr="00C94B1C">
        <w:rPr>
          <w:rFonts w:ascii="Arial" w:eastAsia="Times New Roman" w:hAnsi="Arial" w:cs="Arial"/>
          <w:b w:val="0"/>
          <w:i/>
          <w:color w:val="auto"/>
          <w:sz w:val="22"/>
          <w:szCs w:val="22"/>
        </w:rPr>
        <w:t> </w:t>
      </w:r>
    </w:p>
    <w:p w14:paraId="7DDD0D3E" w14:textId="248DD26D" w:rsidR="004366CC" w:rsidRPr="004366CC" w:rsidRDefault="00DE5CC1" w:rsidP="004E20E3">
      <w:pPr>
        <w:pStyle w:val="ListParagraph"/>
        <w:numPr>
          <w:ilvl w:val="0"/>
          <w:numId w:val="32"/>
        </w:numPr>
        <w:shd w:val="clear" w:color="auto" w:fill="FFFFFF"/>
        <w:spacing w:after="0" w:line="240" w:lineRule="auto"/>
        <w:rPr>
          <w:rFonts w:ascii="Arial" w:eastAsia="Times New Roman" w:hAnsi="Arial" w:cs="Arial"/>
        </w:rPr>
      </w:pPr>
      <w:r w:rsidRPr="004366CC">
        <w:rPr>
          <w:rFonts w:ascii="Arial" w:eastAsia="Times New Roman" w:hAnsi="Arial" w:cs="Arial"/>
        </w:rPr>
        <w:t>Statement that you have attached any required agency approval documentation for the type of application submitted. It is recommended that you include the official communication from an NIH official as part of your cover letter attachment</w:t>
      </w:r>
      <w:r w:rsidR="004366CC">
        <w:rPr>
          <w:rFonts w:ascii="Arial" w:eastAsia="Times New Roman" w:hAnsi="Arial" w:cs="Arial"/>
        </w:rPr>
        <w:t>.</w:t>
      </w:r>
    </w:p>
    <w:p w14:paraId="4A9F1D0A" w14:textId="74B35A86" w:rsidR="00DE5CC1" w:rsidRPr="004366CC" w:rsidRDefault="004366CC" w:rsidP="004E20E3">
      <w:pPr>
        <w:pStyle w:val="ListParagraph"/>
        <w:numPr>
          <w:ilvl w:val="0"/>
          <w:numId w:val="32"/>
        </w:numPr>
        <w:shd w:val="clear" w:color="auto" w:fill="FFFFFF"/>
        <w:spacing w:before="120" w:after="0" w:line="240" w:lineRule="auto"/>
        <w:rPr>
          <w:rFonts w:ascii="Arial" w:eastAsia="Times New Roman" w:hAnsi="Arial" w:cs="Arial"/>
        </w:rPr>
      </w:pPr>
      <w:r w:rsidRPr="004366CC">
        <w:rPr>
          <w:rFonts w:ascii="Arial" w:eastAsia="Times New Roman" w:hAnsi="Arial" w:cs="Arial"/>
        </w:rPr>
        <w:t>Agency approval documentation approval is needed for:</w:t>
      </w:r>
    </w:p>
    <w:p w14:paraId="5529E3BF" w14:textId="77777777" w:rsidR="00DE5CC1" w:rsidRPr="002A5A27" w:rsidRDefault="00DE5CC1" w:rsidP="004E20E3">
      <w:pPr>
        <w:pStyle w:val="ListParagraph"/>
        <w:numPr>
          <w:ilvl w:val="0"/>
          <w:numId w:val="20"/>
        </w:numPr>
        <w:shd w:val="clear" w:color="auto" w:fill="FFFFFF"/>
        <w:spacing w:before="120" w:after="0" w:line="240" w:lineRule="auto"/>
        <w:rPr>
          <w:rFonts w:ascii="Arial" w:eastAsia="Times New Roman" w:hAnsi="Arial" w:cs="Arial"/>
        </w:rPr>
      </w:pPr>
      <w:r w:rsidRPr="002A5A27">
        <w:rPr>
          <w:rFonts w:ascii="Arial" w:eastAsia="Times New Roman" w:hAnsi="Arial" w:cs="Arial"/>
        </w:rPr>
        <w:t>Grants requesting $500,000 or more in direct costs for any year.</w:t>
      </w:r>
    </w:p>
    <w:p w14:paraId="4312EB6E" w14:textId="77777777" w:rsidR="00DE5CC1" w:rsidRPr="002A5A27" w:rsidRDefault="00DE5CC1" w:rsidP="004E20E3">
      <w:pPr>
        <w:pStyle w:val="ListParagraph"/>
        <w:numPr>
          <w:ilvl w:val="0"/>
          <w:numId w:val="20"/>
        </w:numPr>
        <w:shd w:val="clear" w:color="auto" w:fill="FFFFFF"/>
        <w:spacing w:before="120" w:after="0" w:line="240" w:lineRule="auto"/>
        <w:rPr>
          <w:rFonts w:ascii="Arial" w:eastAsia="Times New Roman" w:hAnsi="Arial" w:cs="Arial"/>
        </w:rPr>
      </w:pPr>
      <w:r w:rsidRPr="002A5A27">
        <w:rPr>
          <w:rFonts w:ascii="Arial" w:eastAsia="Times New Roman" w:hAnsi="Arial" w:cs="Arial"/>
        </w:rPr>
        <w:t>Conference grants (R13 or U13).</w:t>
      </w:r>
    </w:p>
    <w:p w14:paraId="2A795E8B" w14:textId="5EA57E3A" w:rsidR="004366CC" w:rsidRPr="004E20E3" w:rsidRDefault="00DE5CC1" w:rsidP="004E20E3">
      <w:pPr>
        <w:pStyle w:val="ListParagraph"/>
        <w:numPr>
          <w:ilvl w:val="0"/>
          <w:numId w:val="20"/>
        </w:numPr>
        <w:shd w:val="clear" w:color="auto" w:fill="FFFFFF"/>
        <w:spacing w:before="120" w:after="0" w:line="240" w:lineRule="auto"/>
        <w:rPr>
          <w:rFonts w:ascii="Arial" w:eastAsia="Times New Roman" w:hAnsi="Arial" w:cs="Arial"/>
        </w:rPr>
      </w:pPr>
      <w:r w:rsidRPr="002A5A27">
        <w:rPr>
          <w:rFonts w:ascii="Arial" w:eastAsia="Times New Roman" w:hAnsi="Arial" w:cs="Arial"/>
        </w:rPr>
        <w:t>Investigator-initiated clinical trial planning and implementation awards.</w:t>
      </w:r>
    </w:p>
    <w:p w14:paraId="3825B266" w14:textId="59378579" w:rsidR="00232164" w:rsidRPr="00C94B1C" w:rsidRDefault="002A5A27" w:rsidP="001F6D68">
      <w:pPr>
        <w:pStyle w:val="Heading2"/>
        <w:spacing w:before="240"/>
        <w:rPr>
          <w:rFonts w:ascii="Arial" w:eastAsia="Times New Roman" w:hAnsi="Arial" w:cs="Arial"/>
          <w:b w:val="0"/>
          <w:i/>
          <w:color w:val="auto"/>
          <w:sz w:val="22"/>
          <w:szCs w:val="22"/>
        </w:rPr>
      </w:pPr>
      <w:bookmarkStart w:id="6" w:name="_Video_Submissions"/>
      <w:bookmarkEnd w:id="6"/>
      <w:r w:rsidRPr="00C94B1C">
        <w:rPr>
          <w:rStyle w:val="Heading2Char"/>
          <w:rFonts w:ascii="Arial" w:hAnsi="Arial" w:cs="Arial"/>
          <w:b/>
          <w:i/>
          <w:color w:val="auto"/>
          <w:sz w:val="22"/>
          <w:szCs w:val="22"/>
        </w:rPr>
        <w:t>Video</w:t>
      </w:r>
      <w:r w:rsidR="00232164" w:rsidRPr="00C94B1C">
        <w:rPr>
          <w:rStyle w:val="Heading2Char"/>
          <w:rFonts w:ascii="Arial" w:hAnsi="Arial" w:cs="Arial"/>
          <w:b/>
          <w:i/>
          <w:color w:val="auto"/>
          <w:sz w:val="22"/>
          <w:szCs w:val="22"/>
        </w:rPr>
        <w:t xml:space="preserve"> Submissions</w:t>
      </w:r>
    </w:p>
    <w:p w14:paraId="477129E8" w14:textId="77777777" w:rsidR="00865E1E" w:rsidRDefault="00865E1E" w:rsidP="004E20E3">
      <w:pPr>
        <w:pStyle w:val="ListParagraph"/>
        <w:numPr>
          <w:ilvl w:val="0"/>
          <w:numId w:val="29"/>
        </w:numPr>
        <w:shd w:val="clear" w:color="auto" w:fill="FFFFFF"/>
        <w:spacing w:after="0" w:line="240" w:lineRule="auto"/>
        <w:rPr>
          <w:rFonts w:ascii="Arial" w:eastAsia="Times New Roman" w:hAnsi="Arial" w:cs="Arial"/>
        </w:rPr>
      </w:pPr>
      <w:r w:rsidRPr="00865E1E">
        <w:rPr>
          <w:rFonts w:ascii="Arial" w:eastAsia="Times New Roman" w:hAnsi="Arial" w:cs="Arial"/>
        </w:rPr>
        <w:t>When intending to submit a video as part of the application, the cover letter must include information about the intent to submit it; if this is not done, the video will not be accepted.</w:t>
      </w:r>
    </w:p>
    <w:p w14:paraId="1B476956" w14:textId="3022D58D" w:rsidR="004366CC" w:rsidRPr="004E20E3" w:rsidRDefault="00DE5CC1" w:rsidP="004E20E3">
      <w:pPr>
        <w:pStyle w:val="ListParagraph"/>
        <w:numPr>
          <w:ilvl w:val="0"/>
          <w:numId w:val="29"/>
        </w:numPr>
        <w:shd w:val="clear" w:color="auto" w:fill="FFFFFF"/>
        <w:spacing w:before="120" w:after="0" w:line="240" w:lineRule="auto"/>
        <w:rPr>
          <w:rFonts w:ascii="Arial" w:eastAsia="Times New Roman" w:hAnsi="Arial" w:cs="Arial"/>
        </w:rPr>
      </w:pPr>
      <w:r w:rsidRPr="00232164">
        <w:rPr>
          <w:rFonts w:ascii="Arial" w:eastAsia="Times New Roman" w:hAnsi="Arial" w:cs="Arial"/>
        </w:rPr>
        <w:t>See NIH Guide Notice on the </w:t>
      </w:r>
      <w:hyperlink r:id="rId13" w:tgtFrame="_blank" w:history="1">
        <w:r w:rsidRPr="00232164">
          <w:rPr>
            <w:rStyle w:val="Hyperlink"/>
            <w:rFonts w:ascii="Arial" w:eastAsia="Times New Roman" w:hAnsi="Arial" w:cs="Arial"/>
          </w:rPr>
          <w:t>Interim Guidance for Videos Submitted as NIH Application Materials </w:t>
        </w:r>
      </w:hyperlink>
      <w:r w:rsidRPr="00232164">
        <w:rPr>
          <w:rFonts w:ascii="Arial" w:eastAsia="Times New Roman" w:hAnsi="Arial" w:cs="Arial"/>
        </w:rPr>
        <w:t>for additional information.</w:t>
      </w:r>
    </w:p>
    <w:p w14:paraId="2C4E079A" w14:textId="77777777" w:rsidR="004366CC" w:rsidRPr="00C94B1C" w:rsidRDefault="00DE5CC1" w:rsidP="001F6D68">
      <w:pPr>
        <w:pStyle w:val="Heading2"/>
        <w:spacing w:before="240"/>
        <w:rPr>
          <w:rFonts w:ascii="Arial" w:eastAsia="Times New Roman" w:hAnsi="Arial" w:cs="Arial"/>
          <w:i/>
          <w:color w:val="auto"/>
          <w:sz w:val="22"/>
          <w:szCs w:val="22"/>
        </w:rPr>
      </w:pPr>
      <w:bookmarkStart w:id="7" w:name="_Statement_about_generating"/>
      <w:bookmarkEnd w:id="7"/>
      <w:r w:rsidRPr="00C94B1C">
        <w:rPr>
          <w:rFonts w:ascii="Arial" w:eastAsia="Times New Roman" w:hAnsi="Arial" w:cs="Arial"/>
          <w:i/>
          <w:color w:val="auto"/>
          <w:sz w:val="22"/>
          <w:szCs w:val="22"/>
        </w:rPr>
        <w:t>Statement about generating large scale genomic data</w:t>
      </w:r>
    </w:p>
    <w:p w14:paraId="22FD9BF2" w14:textId="748060E0" w:rsidR="004366CC" w:rsidRPr="004366CC" w:rsidRDefault="00706063" w:rsidP="004E20E3">
      <w:pPr>
        <w:pStyle w:val="ListParagraph"/>
        <w:numPr>
          <w:ilvl w:val="0"/>
          <w:numId w:val="33"/>
        </w:numPr>
        <w:shd w:val="clear" w:color="auto" w:fill="FFFFFF"/>
        <w:spacing w:after="0" w:line="240" w:lineRule="auto"/>
        <w:rPr>
          <w:rFonts w:ascii="Arial" w:eastAsia="Times New Roman" w:hAnsi="Arial" w:cs="Arial"/>
        </w:rPr>
      </w:pPr>
      <w:r w:rsidRPr="004366CC">
        <w:rPr>
          <w:rFonts w:ascii="Arial" w:eastAsia="Times New Roman" w:hAnsi="Arial" w:cs="Arial"/>
        </w:rPr>
        <w:t>Include a statement in the cover letter if the proposed studies will generate large-scale human or non-human genomic data as detailed in the N</w:t>
      </w:r>
      <w:r w:rsidR="004366CC" w:rsidRPr="004366CC">
        <w:rPr>
          <w:rFonts w:ascii="Arial" w:eastAsia="Times New Roman" w:hAnsi="Arial" w:cs="Arial"/>
        </w:rPr>
        <w:t>IH Genomic Data Sharing Policy</w:t>
      </w:r>
      <w:r w:rsidR="004366CC">
        <w:rPr>
          <w:rFonts w:ascii="Arial" w:eastAsia="Times New Roman" w:hAnsi="Arial" w:cs="Arial"/>
        </w:rPr>
        <w:t>.</w:t>
      </w:r>
    </w:p>
    <w:p w14:paraId="2CE41A15" w14:textId="7C116656" w:rsidR="00DE5CC1" w:rsidRPr="004366CC" w:rsidRDefault="004366CC" w:rsidP="004E20E3">
      <w:pPr>
        <w:pStyle w:val="ListParagraph"/>
        <w:numPr>
          <w:ilvl w:val="0"/>
          <w:numId w:val="33"/>
        </w:numPr>
        <w:shd w:val="clear" w:color="auto" w:fill="FFFFFF"/>
        <w:spacing w:before="120" w:after="0" w:line="240" w:lineRule="auto"/>
        <w:rPr>
          <w:rFonts w:ascii="Arial" w:eastAsia="Times New Roman" w:hAnsi="Arial" w:cs="Arial"/>
        </w:rPr>
      </w:pPr>
      <w:r w:rsidRPr="004366CC">
        <w:rPr>
          <w:rFonts w:ascii="Arial" w:eastAsia="Times New Roman" w:hAnsi="Arial" w:cs="Arial"/>
        </w:rPr>
        <w:t>S</w:t>
      </w:r>
      <w:r w:rsidR="00706063" w:rsidRPr="004366CC">
        <w:rPr>
          <w:rFonts w:ascii="Arial" w:eastAsia="Times New Roman" w:hAnsi="Arial" w:cs="Arial"/>
        </w:rPr>
        <w:t>ee the NIH Guide Notices on the </w:t>
      </w:r>
      <w:hyperlink r:id="rId14" w:tgtFrame="_blank" w:history="1">
        <w:r w:rsidR="00706063" w:rsidRPr="004366CC">
          <w:rPr>
            <w:rStyle w:val="Hyperlink"/>
            <w:rFonts w:ascii="Arial" w:eastAsia="Times New Roman" w:hAnsi="Arial" w:cs="Arial"/>
          </w:rPr>
          <w:t>Implementation of the NIH Genomic Data Sharing Policy</w:t>
        </w:r>
      </w:hyperlink>
      <w:r w:rsidR="00706063" w:rsidRPr="004366CC">
        <w:rPr>
          <w:rFonts w:ascii="Arial" w:eastAsia="Times New Roman" w:hAnsi="Arial" w:cs="Arial"/>
        </w:rPr>
        <w:t> and </w:t>
      </w:r>
      <w:hyperlink r:id="rId15" w:tgtFrame="_blank" w:history="1">
        <w:r w:rsidR="00706063" w:rsidRPr="004366CC">
          <w:rPr>
            <w:rStyle w:val="Hyperlink"/>
            <w:rFonts w:ascii="Arial" w:eastAsia="Times New Roman" w:hAnsi="Arial" w:cs="Arial"/>
          </w:rPr>
          <w:t>Reminder about the Implementation of the Genomic Data Sharing Policy</w:t>
        </w:r>
      </w:hyperlink>
      <w:r>
        <w:rPr>
          <w:rFonts w:ascii="Arial" w:eastAsia="Times New Roman" w:hAnsi="Arial" w:cs="Arial"/>
        </w:rPr>
        <w:t>.</w:t>
      </w:r>
    </w:p>
    <w:p w14:paraId="11382CD1" w14:textId="77777777" w:rsidR="00232164" w:rsidRDefault="00232164" w:rsidP="004366CC">
      <w:pPr>
        <w:pStyle w:val="Heading1"/>
        <w:spacing w:before="0"/>
      </w:pPr>
    </w:p>
    <w:p w14:paraId="7A942E66" w14:textId="761EA8A1" w:rsidR="00906E71" w:rsidRPr="00AD4C4F" w:rsidRDefault="00906E71" w:rsidP="00906E71">
      <w:pPr>
        <w:spacing w:after="0"/>
        <w:rPr>
          <w:rFonts w:ascii="Arial" w:hAnsi="Arial" w:cs="Arial"/>
        </w:rPr>
      </w:pPr>
      <w:r w:rsidRPr="00AD4C4F">
        <w:rPr>
          <w:rFonts w:ascii="Arial" w:hAnsi="Arial" w:cs="Arial"/>
        </w:rPr>
        <w:t>Sincerely,</w:t>
      </w:r>
    </w:p>
    <w:p w14:paraId="21C4EA47" w14:textId="77777777" w:rsidR="00906E71" w:rsidRPr="00AD4C4F" w:rsidRDefault="00906E71" w:rsidP="00906E71">
      <w:pPr>
        <w:spacing w:after="0"/>
        <w:rPr>
          <w:rFonts w:ascii="Arial" w:hAnsi="Arial" w:cs="Arial"/>
        </w:rPr>
      </w:pPr>
    </w:p>
    <w:p w14:paraId="1A5C7CF0" w14:textId="77777777" w:rsidR="00906E71" w:rsidRPr="00730729" w:rsidRDefault="00906E71" w:rsidP="00906E71">
      <w:pPr>
        <w:spacing w:after="0"/>
      </w:pPr>
      <w:r w:rsidRPr="00AD4C4F">
        <w:rPr>
          <w:rFonts w:ascii="Arial" w:hAnsi="Arial" w:cs="Arial"/>
        </w:rPr>
        <w:t>[</w:t>
      </w:r>
      <w:r w:rsidRPr="00AD4C4F">
        <w:rPr>
          <w:rFonts w:ascii="Arial" w:hAnsi="Arial" w:cs="Arial"/>
          <w:b/>
        </w:rPr>
        <w:t>INSERT SIGNATURE BLOCK OF CONTACT PI</w:t>
      </w:r>
      <w:r w:rsidRPr="00AD4C4F">
        <w:rPr>
          <w:rFonts w:ascii="Arial" w:hAnsi="Arial" w:cs="Arial"/>
        </w:rPr>
        <w:t>]</w:t>
      </w:r>
    </w:p>
    <w:p w14:paraId="6931C02D" w14:textId="77777777" w:rsidR="003C6A82" w:rsidRPr="00730729" w:rsidRDefault="003C6A82" w:rsidP="00906E71">
      <w:pPr>
        <w:spacing w:after="0"/>
      </w:pPr>
    </w:p>
    <w:sectPr w:rsidR="003C6A82" w:rsidRPr="00730729" w:rsidSect="0017600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321B" w14:textId="77777777" w:rsidR="00517F0E" w:rsidRDefault="00517F0E" w:rsidP="00F85E88">
      <w:pPr>
        <w:spacing w:after="0" w:line="240" w:lineRule="auto"/>
      </w:pPr>
      <w:r>
        <w:separator/>
      </w:r>
    </w:p>
  </w:endnote>
  <w:endnote w:type="continuationSeparator" w:id="0">
    <w:p w14:paraId="2AAF3AE5" w14:textId="77777777" w:rsidR="00517F0E" w:rsidRDefault="00517F0E" w:rsidP="00F8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3E71" w14:textId="77777777" w:rsidR="00517F0E" w:rsidRDefault="00517F0E" w:rsidP="00F85E88">
      <w:pPr>
        <w:spacing w:after="0" w:line="240" w:lineRule="auto"/>
      </w:pPr>
      <w:r>
        <w:separator/>
      </w:r>
    </w:p>
  </w:footnote>
  <w:footnote w:type="continuationSeparator" w:id="0">
    <w:p w14:paraId="434C480A" w14:textId="77777777" w:rsidR="00517F0E" w:rsidRDefault="00517F0E" w:rsidP="00F85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A05"/>
    <w:multiLevelType w:val="multilevel"/>
    <w:tmpl w:val="B92EB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03866541"/>
    <w:multiLevelType w:val="multilevel"/>
    <w:tmpl w:val="B92EB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B24395"/>
    <w:multiLevelType w:val="hybridMultilevel"/>
    <w:tmpl w:val="FFA288AC"/>
    <w:lvl w:ilvl="0" w:tplc="04090001">
      <w:start w:val="1"/>
      <w:numFmt w:val="bullet"/>
      <w:lvlText w:val=""/>
      <w:lvlJc w:val="left"/>
      <w:pPr>
        <w:tabs>
          <w:tab w:val="num" w:pos="720"/>
        </w:tabs>
        <w:ind w:left="720" w:hanging="360"/>
      </w:pPr>
      <w:rPr>
        <w:rFonts w:ascii="Symbol" w:hAnsi="Symbol" w:hint="default"/>
      </w:rPr>
    </w:lvl>
    <w:lvl w:ilvl="1" w:tplc="CD560B40" w:tentative="1">
      <w:start w:val="1"/>
      <w:numFmt w:val="bullet"/>
      <w:lvlText w:val="•"/>
      <w:lvlJc w:val="left"/>
      <w:pPr>
        <w:tabs>
          <w:tab w:val="num" w:pos="1440"/>
        </w:tabs>
        <w:ind w:left="1440" w:hanging="360"/>
      </w:pPr>
      <w:rPr>
        <w:rFonts w:ascii="Arial" w:hAnsi="Arial" w:hint="default"/>
      </w:rPr>
    </w:lvl>
    <w:lvl w:ilvl="2" w:tplc="D84EBBAC" w:tentative="1">
      <w:start w:val="1"/>
      <w:numFmt w:val="bullet"/>
      <w:lvlText w:val="•"/>
      <w:lvlJc w:val="left"/>
      <w:pPr>
        <w:tabs>
          <w:tab w:val="num" w:pos="2160"/>
        </w:tabs>
        <w:ind w:left="2160" w:hanging="360"/>
      </w:pPr>
      <w:rPr>
        <w:rFonts w:ascii="Arial" w:hAnsi="Arial" w:hint="default"/>
      </w:rPr>
    </w:lvl>
    <w:lvl w:ilvl="3" w:tplc="4AEA5484" w:tentative="1">
      <w:start w:val="1"/>
      <w:numFmt w:val="bullet"/>
      <w:lvlText w:val="•"/>
      <w:lvlJc w:val="left"/>
      <w:pPr>
        <w:tabs>
          <w:tab w:val="num" w:pos="2880"/>
        </w:tabs>
        <w:ind w:left="2880" w:hanging="360"/>
      </w:pPr>
      <w:rPr>
        <w:rFonts w:ascii="Arial" w:hAnsi="Arial" w:hint="default"/>
      </w:rPr>
    </w:lvl>
    <w:lvl w:ilvl="4" w:tplc="D1F2F1EA" w:tentative="1">
      <w:start w:val="1"/>
      <w:numFmt w:val="bullet"/>
      <w:lvlText w:val="•"/>
      <w:lvlJc w:val="left"/>
      <w:pPr>
        <w:tabs>
          <w:tab w:val="num" w:pos="3600"/>
        </w:tabs>
        <w:ind w:left="3600" w:hanging="360"/>
      </w:pPr>
      <w:rPr>
        <w:rFonts w:ascii="Arial" w:hAnsi="Arial" w:hint="default"/>
      </w:rPr>
    </w:lvl>
    <w:lvl w:ilvl="5" w:tplc="30F20AE8" w:tentative="1">
      <w:start w:val="1"/>
      <w:numFmt w:val="bullet"/>
      <w:lvlText w:val="•"/>
      <w:lvlJc w:val="left"/>
      <w:pPr>
        <w:tabs>
          <w:tab w:val="num" w:pos="4320"/>
        </w:tabs>
        <w:ind w:left="4320" w:hanging="360"/>
      </w:pPr>
      <w:rPr>
        <w:rFonts w:ascii="Arial" w:hAnsi="Arial" w:hint="default"/>
      </w:rPr>
    </w:lvl>
    <w:lvl w:ilvl="6" w:tplc="B8D448B0" w:tentative="1">
      <w:start w:val="1"/>
      <w:numFmt w:val="bullet"/>
      <w:lvlText w:val="•"/>
      <w:lvlJc w:val="left"/>
      <w:pPr>
        <w:tabs>
          <w:tab w:val="num" w:pos="5040"/>
        </w:tabs>
        <w:ind w:left="5040" w:hanging="360"/>
      </w:pPr>
      <w:rPr>
        <w:rFonts w:ascii="Arial" w:hAnsi="Arial" w:hint="default"/>
      </w:rPr>
    </w:lvl>
    <w:lvl w:ilvl="7" w:tplc="1D7A3E12" w:tentative="1">
      <w:start w:val="1"/>
      <w:numFmt w:val="bullet"/>
      <w:lvlText w:val="•"/>
      <w:lvlJc w:val="left"/>
      <w:pPr>
        <w:tabs>
          <w:tab w:val="num" w:pos="5760"/>
        </w:tabs>
        <w:ind w:left="5760" w:hanging="360"/>
      </w:pPr>
      <w:rPr>
        <w:rFonts w:ascii="Arial" w:hAnsi="Arial" w:hint="default"/>
      </w:rPr>
    </w:lvl>
    <w:lvl w:ilvl="8" w:tplc="BB540C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350023"/>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A705B"/>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063BF"/>
    <w:multiLevelType w:val="hybridMultilevel"/>
    <w:tmpl w:val="C8D8C1EE"/>
    <w:lvl w:ilvl="0" w:tplc="8EFAA2A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147406B4" w:tentative="1">
      <w:start w:val="1"/>
      <w:numFmt w:val="bullet"/>
      <w:lvlText w:val="•"/>
      <w:lvlJc w:val="left"/>
      <w:pPr>
        <w:tabs>
          <w:tab w:val="num" w:pos="2160"/>
        </w:tabs>
        <w:ind w:left="2160" w:hanging="360"/>
      </w:pPr>
      <w:rPr>
        <w:rFonts w:ascii="Arial" w:hAnsi="Arial" w:hint="default"/>
      </w:rPr>
    </w:lvl>
    <w:lvl w:ilvl="3" w:tplc="92C03632" w:tentative="1">
      <w:start w:val="1"/>
      <w:numFmt w:val="bullet"/>
      <w:lvlText w:val="•"/>
      <w:lvlJc w:val="left"/>
      <w:pPr>
        <w:tabs>
          <w:tab w:val="num" w:pos="2880"/>
        </w:tabs>
        <w:ind w:left="2880" w:hanging="360"/>
      </w:pPr>
      <w:rPr>
        <w:rFonts w:ascii="Arial" w:hAnsi="Arial" w:hint="default"/>
      </w:rPr>
    </w:lvl>
    <w:lvl w:ilvl="4" w:tplc="A210CAF6" w:tentative="1">
      <w:start w:val="1"/>
      <w:numFmt w:val="bullet"/>
      <w:lvlText w:val="•"/>
      <w:lvlJc w:val="left"/>
      <w:pPr>
        <w:tabs>
          <w:tab w:val="num" w:pos="3600"/>
        </w:tabs>
        <w:ind w:left="3600" w:hanging="360"/>
      </w:pPr>
      <w:rPr>
        <w:rFonts w:ascii="Arial" w:hAnsi="Arial" w:hint="default"/>
      </w:rPr>
    </w:lvl>
    <w:lvl w:ilvl="5" w:tplc="FC5C1CC6" w:tentative="1">
      <w:start w:val="1"/>
      <w:numFmt w:val="bullet"/>
      <w:lvlText w:val="•"/>
      <w:lvlJc w:val="left"/>
      <w:pPr>
        <w:tabs>
          <w:tab w:val="num" w:pos="4320"/>
        </w:tabs>
        <w:ind w:left="4320" w:hanging="360"/>
      </w:pPr>
      <w:rPr>
        <w:rFonts w:ascii="Arial" w:hAnsi="Arial" w:hint="default"/>
      </w:rPr>
    </w:lvl>
    <w:lvl w:ilvl="6" w:tplc="2F6C9790" w:tentative="1">
      <w:start w:val="1"/>
      <w:numFmt w:val="bullet"/>
      <w:lvlText w:val="•"/>
      <w:lvlJc w:val="left"/>
      <w:pPr>
        <w:tabs>
          <w:tab w:val="num" w:pos="5040"/>
        </w:tabs>
        <w:ind w:left="5040" w:hanging="360"/>
      </w:pPr>
      <w:rPr>
        <w:rFonts w:ascii="Arial" w:hAnsi="Arial" w:hint="default"/>
      </w:rPr>
    </w:lvl>
    <w:lvl w:ilvl="7" w:tplc="DF70453E" w:tentative="1">
      <w:start w:val="1"/>
      <w:numFmt w:val="bullet"/>
      <w:lvlText w:val="•"/>
      <w:lvlJc w:val="left"/>
      <w:pPr>
        <w:tabs>
          <w:tab w:val="num" w:pos="5760"/>
        </w:tabs>
        <w:ind w:left="5760" w:hanging="360"/>
      </w:pPr>
      <w:rPr>
        <w:rFonts w:ascii="Arial" w:hAnsi="Arial" w:hint="default"/>
      </w:rPr>
    </w:lvl>
    <w:lvl w:ilvl="8" w:tplc="C1D0EA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955C2"/>
    <w:multiLevelType w:val="multilevel"/>
    <w:tmpl w:val="E966B01E"/>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 w15:restartNumberingAfterBreak="0">
    <w:nsid w:val="1FA41001"/>
    <w:multiLevelType w:val="multilevel"/>
    <w:tmpl w:val="B92EB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20132195"/>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165A0A"/>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8357C2"/>
    <w:multiLevelType w:val="hybridMultilevel"/>
    <w:tmpl w:val="98FA29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A05127"/>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45CF3"/>
    <w:multiLevelType w:val="multilevel"/>
    <w:tmpl w:val="02A48F32"/>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3D5E6DF8"/>
    <w:multiLevelType w:val="hybridMultilevel"/>
    <w:tmpl w:val="3D5A07B2"/>
    <w:lvl w:ilvl="0" w:tplc="8EFAA2A8">
      <w:start w:val="1"/>
      <w:numFmt w:val="bullet"/>
      <w:lvlText w:val="•"/>
      <w:lvlJc w:val="left"/>
      <w:pPr>
        <w:tabs>
          <w:tab w:val="num" w:pos="720"/>
        </w:tabs>
        <w:ind w:left="720" w:hanging="360"/>
      </w:pPr>
      <w:rPr>
        <w:rFonts w:ascii="Arial" w:hAnsi="Arial" w:hint="default"/>
      </w:rPr>
    </w:lvl>
    <w:lvl w:ilvl="1" w:tplc="BA084464">
      <w:numFmt w:val="bullet"/>
      <w:lvlText w:val="•"/>
      <w:lvlJc w:val="left"/>
      <w:pPr>
        <w:tabs>
          <w:tab w:val="num" w:pos="1440"/>
        </w:tabs>
        <w:ind w:left="1440" w:hanging="360"/>
      </w:pPr>
      <w:rPr>
        <w:rFonts w:ascii="Arial" w:hAnsi="Arial" w:hint="default"/>
      </w:rPr>
    </w:lvl>
    <w:lvl w:ilvl="2" w:tplc="147406B4" w:tentative="1">
      <w:start w:val="1"/>
      <w:numFmt w:val="bullet"/>
      <w:lvlText w:val="•"/>
      <w:lvlJc w:val="left"/>
      <w:pPr>
        <w:tabs>
          <w:tab w:val="num" w:pos="2160"/>
        </w:tabs>
        <w:ind w:left="2160" w:hanging="360"/>
      </w:pPr>
      <w:rPr>
        <w:rFonts w:ascii="Arial" w:hAnsi="Arial" w:hint="default"/>
      </w:rPr>
    </w:lvl>
    <w:lvl w:ilvl="3" w:tplc="92C03632" w:tentative="1">
      <w:start w:val="1"/>
      <w:numFmt w:val="bullet"/>
      <w:lvlText w:val="•"/>
      <w:lvlJc w:val="left"/>
      <w:pPr>
        <w:tabs>
          <w:tab w:val="num" w:pos="2880"/>
        </w:tabs>
        <w:ind w:left="2880" w:hanging="360"/>
      </w:pPr>
      <w:rPr>
        <w:rFonts w:ascii="Arial" w:hAnsi="Arial" w:hint="default"/>
      </w:rPr>
    </w:lvl>
    <w:lvl w:ilvl="4" w:tplc="A210CAF6" w:tentative="1">
      <w:start w:val="1"/>
      <w:numFmt w:val="bullet"/>
      <w:lvlText w:val="•"/>
      <w:lvlJc w:val="left"/>
      <w:pPr>
        <w:tabs>
          <w:tab w:val="num" w:pos="3600"/>
        </w:tabs>
        <w:ind w:left="3600" w:hanging="360"/>
      </w:pPr>
      <w:rPr>
        <w:rFonts w:ascii="Arial" w:hAnsi="Arial" w:hint="default"/>
      </w:rPr>
    </w:lvl>
    <w:lvl w:ilvl="5" w:tplc="FC5C1CC6" w:tentative="1">
      <w:start w:val="1"/>
      <w:numFmt w:val="bullet"/>
      <w:lvlText w:val="•"/>
      <w:lvlJc w:val="left"/>
      <w:pPr>
        <w:tabs>
          <w:tab w:val="num" w:pos="4320"/>
        </w:tabs>
        <w:ind w:left="4320" w:hanging="360"/>
      </w:pPr>
      <w:rPr>
        <w:rFonts w:ascii="Arial" w:hAnsi="Arial" w:hint="default"/>
      </w:rPr>
    </w:lvl>
    <w:lvl w:ilvl="6" w:tplc="2F6C9790" w:tentative="1">
      <w:start w:val="1"/>
      <w:numFmt w:val="bullet"/>
      <w:lvlText w:val="•"/>
      <w:lvlJc w:val="left"/>
      <w:pPr>
        <w:tabs>
          <w:tab w:val="num" w:pos="5040"/>
        </w:tabs>
        <w:ind w:left="5040" w:hanging="360"/>
      </w:pPr>
      <w:rPr>
        <w:rFonts w:ascii="Arial" w:hAnsi="Arial" w:hint="default"/>
      </w:rPr>
    </w:lvl>
    <w:lvl w:ilvl="7" w:tplc="DF70453E" w:tentative="1">
      <w:start w:val="1"/>
      <w:numFmt w:val="bullet"/>
      <w:lvlText w:val="•"/>
      <w:lvlJc w:val="left"/>
      <w:pPr>
        <w:tabs>
          <w:tab w:val="num" w:pos="5760"/>
        </w:tabs>
        <w:ind w:left="5760" w:hanging="360"/>
      </w:pPr>
      <w:rPr>
        <w:rFonts w:ascii="Arial" w:hAnsi="Arial" w:hint="default"/>
      </w:rPr>
    </w:lvl>
    <w:lvl w:ilvl="8" w:tplc="C1D0EA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193167"/>
    <w:multiLevelType w:val="multilevel"/>
    <w:tmpl w:val="CE1A4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5797EA3"/>
    <w:multiLevelType w:val="multilevel"/>
    <w:tmpl w:val="02A48F3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B053A7A"/>
    <w:multiLevelType w:val="multilevel"/>
    <w:tmpl w:val="1994CB5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1026DBA"/>
    <w:multiLevelType w:val="hybridMultilevel"/>
    <w:tmpl w:val="E9C2407C"/>
    <w:lvl w:ilvl="0" w:tplc="BE60E1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A124E"/>
    <w:multiLevelType w:val="multilevel"/>
    <w:tmpl w:val="E966B01E"/>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15:restartNumberingAfterBreak="0">
    <w:nsid w:val="577275A6"/>
    <w:multiLevelType w:val="hybridMultilevel"/>
    <w:tmpl w:val="852C7F18"/>
    <w:lvl w:ilvl="0" w:tplc="0E3A301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B0BAA"/>
    <w:multiLevelType w:val="hybridMultilevel"/>
    <w:tmpl w:val="5EAC4A7C"/>
    <w:lvl w:ilvl="0" w:tplc="F9F4C038">
      <w:start w:val="1"/>
      <w:numFmt w:val="bullet"/>
      <w:lvlText w:val="•"/>
      <w:lvlJc w:val="left"/>
      <w:pPr>
        <w:tabs>
          <w:tab w:val="num" w:pos="720"/>
        </w:tabs>
        <w:ind w:left="720" w:hanging="360"/>
      </w:pPr>
      <w:rPr>
        <w:rFonts w:ascii="Arial" w:hAnsi="Arial" w:hint="default"/>
      </w:rPr>
    </w:lvl>
    <w:lvl w:ilvl="1" w:tplc="CD560B40" w:tentative="1">
      <w:start w:val="1"/>
      <w:numFmt w:val="bullet"/>
      <w:lvlText w:val="•"/>
      <w:lvlJc w:val="left"/>
      <w:pPr>
        <w:tabs>
          <w:tab w:val="num" w:pos="1440"/>
        </w:tabs>
        <w:ind w:left="1440" w:hanging="360"/>
      </w:pPr>
      <w:rPr>
        <w:rFonts w:ascii="Arial" w:hAnsi="Arial" w:hint="default"/>
      </w:rPr>
    </w:lvl>
    <w:lvl w:ilvl="2" w:tplc="D84EBBAC" w:tentative="1">
      <w:start w:val="1"/>
      <w:numFmt w:val="bullet"/>
      <w:lvlText w:val="•"/>
      <w:lvlJc w:val="left"/>
      <w:pPr>
        <w:tabs>
          <w:tab w:val="num" w:pos="2160"/>
        </w:tabs>
        <w:ind w:left="2160" w:hanging="360"/>
      </w:pPr>
      <w:rPr>
        <w:rFonts w:ascii="Arial" w:hAnsi="Arial" w:hint="default"/>
      </w:rPr>
    </w:lvl>
    <w:lvl w:ilvl="3" w:tplc="4AEA5484" w:tentative="1">
      <w:start w:val="1"/>
      <w:numFmt w:val="bullet"/>
      <w:lvlText w:val="•"/>
      <w:lvlJc w:val="left"/>
      <w:pPr>
        <w:tabs>
          <w:tab w:val="num" w:pos="2880"/>
        </w:tabs>
        <w:ind w:left="2880" w:hanging="360"/>
      </w:pPr>
      <w:rPr>
        <w:rFonts w:ascii="Arial" w:hAnsi="Arial" w:hint="default"/>
      </w:rPr>
    </w:lvl>
    <w:lvl w:ilvl="4" w:tplc="D1F2F1EA" w:tentative="1">
      <w:start w:val="1"/>
      <w:numFmt w:val="bullet"/>
      <w:lvlText w:val="•"/>
      <w:lvlJc w:val="left"/>
      <w:pPr>
        <w:tabs>
          <w:tab w:val="num" w:pos="3600"/>
        </w:tabs>
        <w:ind w:left="3600" w:hanging="360"/>
      </w:pPr>
      <w:rPr>
        <w:rFonts w:ascii="Arial" w:hAnsi="Arial" w:hint="default"/>
      </w:rPr>
    </w:lvl>
    <w:lvl w:ilvl="5" w:tplc="30F20AE8" w:tentative="1">
      <w:start w:val="1"/>
      <w:numFmt w:val="bullet"/>
      <w:lvlText w:val="•"/>
      <w:lvlJc w:val="left"/>
      <w:pPr>
        <w:tabs>
          <w:tab w:val="num" w:pos="4320"/>
        </w:tabs>
        <w:ind w:left="4320" w:hanging="360"/>
      </w:pPr>
      <w:rPr>
        <w:rFonts w:ascii="Arial" w:hAnsi="Arial" w:hint="default"/>
      </w:rPr>
    </w:lvl>
    <w:lvl w:ilvl="6" w:tplc="B8D448B0" w:tentative="1">
      <w:start w:val="1"/>
      <w:numFmt w:val="bullet"/>
      <w:lvlText w:val="•"/>
      <w:lvlJc w:val="left"/>
      <w:pPr>
        <w:tabs>
          <w:tab w:val="num" w:pos="5040"/>
        </w:tabs>
        <w:ind w:left="5040" w:hanging="360"/>
      </w:pPr>
      <w:rPr>
        <w:rFonts w:ascii="Arial" w:hAnsi="Arial" w:hint="default"/>
      </w:rPr>
    </w:lvl>
    <w:lvl w:ilvl="7" w:tplc="1D7A3E12" w:tentative="1">
      <w:start w:val="1"/>
      <w:numFmt w:val="bullet"/>
      <w:lvlText w:val="•"/>
      <w:lvlJc w:val="left"/>
      <w:pPr>
        <w:tabs>
          <w:tab w:val="num" w:pos="5760"/>
        </w:tabs>
        <w:ind w:left="5760" w:hanging="360"/>
      </w:pPr>
      <w:rPr>
        <w:rFonts w:ascii="Arial" w:hAnsi="Arial" w:hint="default"/>
      </w:rPr>
    </w:lvl>
    <w:lvl w:ilvl="8" w:tplc="BB540C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895436"/>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EF6032"/>
    <w:multiLevelType w:val="hybridMultilevel"/>
    <w:tmpl w:val="485A215A"/>
    <w:lvl w:ilvl="0" w:tplc="04090001">
      <w:start w:val="1"/>
      <w:numFmt w:val="bullet"/>
      <w:lvlText w:val=""/>
      <w:lvlJc w:val="left"/>
      <w:pPr>
        <w:tabs>
          <w:tab w:val="num" w:pos="720"/>
        </w:tabs>
        <w:ind w:left="720" w:hanging="360"/>
      </w:pPr>
      <w:rPr>
        <w:rFonts w:ascii="Symbol" w:hAnsi="Symbol" w:hint="default"/>
      </w:rPr>
    </w:lvl>
    <w:lvl w:ilvl="1" w:tplc="D5A24D6A" w:tentative="1">
      <w:start w:val="1"/>
      <w:numFmt w:val="bullet"/>
      <w:lvlText w:val="•"/>
      <w:lvlJc w:val="left"/>
      <w:pPr>
        <w:tabs>
          <w:tab w:val="num" w:pos="1440"/>
        </w:tabs>
        <w:ind w:left="1440" w:hanging="360"/>
      </w:pPr>
      <w:rPr>
        <w:rFonts w:ascii="Arial" w:hAnsi="Arial" w:hint="default"/>
      </w:rPr>
    </w:lvl>
    <w:lvl w:ilvl="2" w:tplc="2B26C178" w:tentative="1">
      <w:start w:val="1"/>
      <w:numFmt w:val="bullet"/>
      <w:lvlText w:val="•"/>
      <w:lvlJc w:val="left"/>
      <w:pPr>
        <w:tabs>
          <w:tab w:val="num" w:pos="2160"/>
        </w:tabs>
        <w:ind w:left="2160" w:hanging="360"/>
      </w:pPr>
      <w:rPr>
        <w:rFonts w:ascii="Arial" w:hAnsi="Arial" w:hint="default"/>
      </w:rPr>
    </w:lvl>
    <w:lvl w:ilvl="3" w:tplc="9CB0AF28" w:tentative="1">
      <w:start w:val="1"/>
      <w:numFmt w:val="bullet"/>
      <w:lvlText w:val="•"/>
      <w:lvlJc w:val="left"/>
      <w:pPr>
        <w:tabs>
          <w:tab w:val="num" w:pos="2880"/>
        </w:tabs>
        <w:ind w:left="2880" w:hanging="360"/>
      </w:pPr>
      <w:rPr>
        <w:rFonts w:ascii="Arial" w:hAnsi="Arial" w:hint="default"/>
      </w:rPr>
    </w:lvl>
    <w:lvl w:ilvl="4" w:tplc="2B20DC08" w:tentative="1">
      <w:start w:val="1"/>
      <w:numFmt w:val="bullet"/>
      <w:lvlText w:val="•"/>
      <w:lvlJc w:val="left"/>
      <w:pPr>
        <w:tabs>
          <w:tab w:val="num" w:pos="3600"/>
        </w:tabs>
        <w:ind w:left="3600" w:hanging="360"/>
      </w:pPr>
      <w:rPr>
        <w:rFonts w:ascii="Arial" w:hAnsi="Arial" w:hint="default"/>
      </w:rPr>
    </w:lvl>
    <w:lvl w:ilvl="5" w:tplc="B33CB4B2" w:tentative="1">
      <w:start w:val="1"/>
      <w:numFmt w:val="bullet"/>
      <w:lvlText w:val="•"/>
      <w:lvlJc w:val="left"/>
      <w:pPr>
        <w:tabs>
          <w:tab w:val="num" w:pos="4320"/>
        </w:tabs>
        <w:ind w:left="4320" w:hanging="360"/>
      </w:pPr>
      <w:rPr>
        <w:rFonts w:ascii="Arial" w:hAnsi="Arial" w:hint="default"/>
      </w:rPr>
    </w:lvl>
    <w:lvl w:ilvl="6" w:tplc="8B547614" w:tentative="1">
      <w:start w:val="1"/>
      <w:numFmt w:val="bullet"/>
      <w:lvlText w:val="•"/>
      <w:lvlJc w:val="left"/>
      <w:pPr>
        <w:tabs>
          <w:tab w:val="num" w:pos="5040"/>
        </w:tabs>
        <w:ind w:left="5040" w:hanging="360"/>
      </w:pPr>
      <w:rPr>
        <w:rFonts w:ascii="Arial" w:hAnsi="Arial" w:hint="default"/>
      </w:rPr>
    </w:lvl>
    <w:lvl w:ilvl="7" w:tplc="48E4DF2C" w:tentative="1">
      <w:start w:val="1"/>
      <w:numFmt w:val="bullet"/>
      <w:lvlText w:val="•"/>
      <w:lvlJc w:val="left"/>
      <w:pPr>
        <w:tabs>
          <w:tab w:val="num" w:pos="5760"/>
        </w:tabs>
        <w:ind w:left="5760" w:hanging="360"/>
      </w:pPr>
      <w:rPr>
        <w:rFonts w:ascii="Arial" w:hAnsi="Arial" w:hint="default"/>
      </w:rPr>
    </w:lvl>
    <w:lvl w:ilvl="8" w:tplc="1E18F7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601E8F"/>
    <w:multiLevelType w:val="hybridMultilevel"/>
    <w:tmpl w:val="6F9C391E"/>
    <w:lvl w:ilvl="0" w:tplc="91525CC0">
      <w:start w:val="1"/>
      <w:numFmt w:val="decimal"/>
      <w:lvlText w:val="%1)"/>
      <w:lvlJc w:val="left"/>
      <w:pPr>
        <w:ind w:left="720" w:hanging="360"/>
      </w:pPr>
      <w:rPr>
        <w:b w:val="0"/>
      </w:rPr>
    </w:lvl>
    <w:lvl w:ilvl="1" w:tplc="828219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B177F"/>
    <w:multiLevelType w:val="multilevel"/>
    <w:tmpl w:val="34EEE96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E7C65DA"/>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1D400A"/>
    <w:multiLevelType w:val="hybridMultilevel"/>
    <w:tmpl w:val="F9328A9C"/>
    <w:lvl w:ilvl="0" w:tplc="CCAA13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B2A52"/>
    <w:multiLevelType w:val="multilevel"/>
    <w:tmpl w:val="277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C3588"/>
    <w:multiLevelType w:val="hybridMultilevel"/>
    <w:tmpl w:val="DB2CDBBA"/>
    <w:lvl w:ilvl="0" w:tplc="19B6DBB2">
      <w:start w:val="1"/>
      <w:numFmt w:val="bullet"/>
      <w:lvlText w:val="•"/>
      <w:lvlJc w:val="left"/>
      <w:pPr>
        <w:tabs>
          <w:tab w:val="num" w:pos="720"/>
        </w:tabs>
        <w:ind w:left="720" w:hanging="360"/>
      </w:pPr>
      <w:rPr>
        <w:rFonts w:ascii="Arial" w:hAnsi="Arial" w:hint="default"/>
      </w:rPr>
    </w:lvl>
    <w:lvl w:ilvl="1" w:tplc="D5A24D6A" w:tentative="1">
      <w:start w:val="1"/>
      <w:numFmt w:val="bullet"/>
      <w:lvlText w:val="•"/>
      <w:lvlJc w:val="left"/>
      <w:pPr>
        <w:tabs>
          <w:tab w:val="num" w:pos="1440"/>
        </w:tabs>
        <w:ind w:left="1440" w:hanging="360"/>
      </w:pPr>
      <w:rPr>
        <w:rFonts w:ascii="Arial" w:hAnsi="Arial" w:hint="default"/>
      </w:rPr>
    </w:lvl>
    <w:lvl w:ilvl="2" w:tplc="2B26C178" w:tentative="1">
      <w:start w:val="1"/>
      <w:numFmt w:val="bullet"/>
      <w:lvlText w:val="•"/>
      <w:lvlJc w:val="left"/>
      <w:pPr>
        <w:tabs>
          <w:tab w:val="num" w:pos="2160"/>
        </w:tabs>
        <w:ind w:left="2160" w:hanging="360"/>
      </w:pPr>
      <w:rPr>
        <w:rFonts w:ascii="Arial" w:hAnsi="Arial" w:hint="default"/>
      </w:rPr>
    </w:lvl>
    <w:lvl w:ilvl="3" w:tplc="9CB0AF28" w:tentative="1">
      <w:start w:val="1"/>
      <w:numFmt w:val="bullet"/>
      <w:lvlText w:val="•"/>
      <w:lvlJc w:val="left"/>
      <w:pPr>
        <w:tabs>
          <w:tab w:val="num" w:pos="2880"/>
        </w:tabs>
        <w:ind w:left="2880" w:hanging="360"/>
      </w:pPr>
      <w:rPr>
        <w:rFonts w:ascii="Arial" w:hAnsi="Arial" w:hint="default"/>
      </w:rPr>
    </w:lvl>
    <w:lvl w:ilvl="4" w:tplc="2B20DC08" w:tentative="1">
      <w:start w:val="1"/>
      <w:numFmt w:val="bullet"/>
      <w:lvlText w:val="•"/>
      <w:lvlJc w:val="left"/>
      <w:pPr>
        <w:tabs>
          <w:tab w:val="num" w:pos="3600"/>
        </w:tabs>
        <w:ind w:left="3600" w:hanging="360"/>
      </w:pPr>
      <w:rPr>
        <w:rFonts w:ascii="Arial" w:hAnsi="Arial" w:hint="default"/>
      </w:rPr>
    </w:lvl>
    <w:lvl w:ilvl="5" w:tplc="B33CB4B2" w:tentative="1">
      <w:start w:val="1"/>
      <w:numFmt w:val="bullet"/>
      <w:lvlText w:val="•"/>
      <w:lvlJc w:val="left"/>
      <w:pPr>
        <w:tabs>
          <w:tab w:val="num" w:pos="4320"/>
        </w:tabs>
        <w:ind w:left="4320" w:hanging="360"/>
      </w:pPr>
      <w:rPr>
        <w:rFonts w:ascii="Arial" w:hAnsi="Arial" w:hint="default"/>
      </w:rPr>
    </w:lvl>
    <w:lvl w:ilvl="6" w:tplc="8B547614" w:tentative="1">
      <w:start w:val="1"/>
      <w:numFmt w:val="bullet"/>
      <w:lvlText w:val="•"/>
      <w:lvlJc w:val="left"/>
      <w:pPr>
        <w:tabs>
          <w:tab w:val="num" w:pos="5040"/>
        </w:tabs>
        <w:ind w:left="5040" w:hanging="360"/>
      </w:pPr>
      <w:rPr>
        <w:rFonts w:ascii="Arial" w:hAnsi="Arial" w:hint="default"/>
      </w:rPr>
    </w:lvl>
    <w:lvl w:ilvl="7" w:tplc="48E4DF2C" w:tentative="1">
      <w:start w:val="1"/>
      <w:numFmt w:val="bullet"/>
      <w:lvlText w:val="•"/>
      <w:lvlJc w:val="left"/>
      <w:pPr>
        <w:tabs>
          <w:tab w:val="num" w:pos="5760"/>
        </w:tabs>
        <w:ind w:left="5760" w:hanging="360"/>
      </w:pPr>
      <w:rPr>
        <w:rFonts w:ascii="Arial" w:hAnsi="Arial" w:hint="default"/>
      </w:rPr>
    </w:lvl>
    <w:lvl w:ilvl="8" w:tplc="1E18F76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8C61AA5"/>
    <w:multiLevelType w:val="multilevel"/>
    <w:tmpl w:val="B0BCC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8D6777F"/>
    <w:multiLevelType w:val="multilevel"/>
    <w:tmpl w:val="12743F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C146CEB"/>
    <w:multiLevelType w:val="hybridMultilevel"/>
    <w:tmpl w:val="D7741B2C"/>
    <w:lvl w:ilvl="0" w:tplc="8CA29A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95E27"/>
    <w:multiLevelType w:val="multilevel"/>
    <w:tmpl w:val="E966B01E"/>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0"/>
  </w:num>
  <w:num w:numId="2">
    <w:abstractNumId w:val="17"/>
  </w:num>
  <w:num w:numId="3">
    <w:abstractNumId w:val="27"/>
  </w:num>
  <w:num w:numId="4">
    <w:abstractNumId w:val="32"/>
  </w:num>
  <w:num w:numId="5">
    <w:abstractNumId w:val="19"/>
  </w:num>
  <w:num w:numId="6">
    <w:abstractNumId w:val="22"/>
  </w:num>
  <w:num w:numId="7">
    <w:abstractNumId w:val="24"/>
  </w:num>
  <w:num w:numId="8">
    <w:abstractNumId w:val="13"/>
  </w:num>
  <w:num w:numId="9">
    <w:abstractNumId w:val="5"/>
  </w:num>
  <w:num w:numId="10">
    <w:abstractNumId w:val="29"/>
  </w:num>
  <w:num w:numId="11">
    <w:abstractNumId w:val="23"/>
  </w:num>
  <w:num w:numId="12">
    <w:abstractNumId w:val="20"/>
  </w:num>
  <w:num w:numId="13">
    <w:abstractNumId w:val="2"/>
  </w:num>
  <w:num w:numId="14">
    <w:abstractNumId w:val="16"/>
  </w:num>
  <w:num w:numId="15">
    <w:abstractNumId w:val="30"/>
  </w:num>
  <w:num w:numId="16">
    <w:abstractNumId w:val="25"/>
  </w:num>
  <w:num w:numId="17">
    <w:abstractNumId w:val="14"/>
  </w:num>
  <w:num w:numId="18">
    <w:abstractNumId w:val="15"/>
  </w:num>
  <w:num w:numId="19">
    <w:abstractNumId w:val="31"/>
  </w:num>
  <w:num w:numId="20">
    <w:abstractNumId w:val="12"/>
  </w:num>
  <w:num w:numId="21">
    <w:abstractNumId w:val="8"/>
    <w:lvlOverride w:ilvl="0">
      <w:startOverride w:val="7"/>
    </w:lvlOverride>
  </w:num>
  <w:num w:numId="22">
    <w:abstractNumId w:val="11"/>
  </w:num>
  <w:num w:numId="23">
    <w:abstractNumId w:val="28"/>
    <w:lvlOverride w:ilvl="0">
      <w:startOverride w:val="4"/>
    </w:lvlOverride>
  </w:num>
  <w:num w:numId="24">
    <w:abstractNumId w:val="21"/>
  </w:num>
  <w:num w:numId="25">
    <w:abstractNumId w:val="4"/>
    <w:lvlOverride w:ilvl="0">
      <w:startOverride w:val="5"/>
    </w:lvlOverride>
  </w:num>
  <w:num w:numId="26">
    <w:abstractNumId w:val="9"/>
  </w:num>
  <w:num w:numId="27">
    <w:abstractNumId w:val="26"/>
    <w:lvlOverride w:ilvl="0">
      <w:startOverride w:val="8"/>
    </w:lvlOverride>
  </w:num>
  <w:num w:numId="28">
    <w:abstractNumId w:val="3"/>
  </w:num>
  <w:num w:numId="29">
    <w:abstractNumId w:val="6"/>
  </w:num>
  <w:num w:numId="30">
    <w:abstractNumId w:val="18"/>
  </w:num>
  <w:num w:numId="31">
    <w:abstractNumId w:val="33"/>
  </w:num>
  <w:num w:numId="32">
    <w:abstractNumId w:val="7"/>
  </w:num>
  <w:num w:numId="33">
    <w:abstractNumId w:val="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24"/>
    <w:rsid w:val="000365C9"/>
    <w:rsid w:val="000D1510"/>
    <w:rsid w:val="000F3C9B"/>
    <w:rsid w:val="00171D9D"/>
    <w:rsid w:val="0017600B"/>
    <w:rsid w:val="001F6D68"/>
    <w:rsid w:val="00213844"/>
    <w:rsid w:val="00232164"/>
    <w:rsid w:val="0026154B"/>
    <w:rsid w:val="0028316B"/>
    <w:rsid w:val="00284EB2"/>
    <w:rsid w:val="002A5A27"/>
    <w:rsid w:val="002E3B9F"/>
    <w:rsid w:val="00332BF8"/>
    <w:rsid w:val="0035648C"/>
    <w:rsid w:val="00375822"/>
    <w:rsid w:val="003A0B5C"/>
    <w:rsid w:val="003C6A82"/>
    <w:rsid w:val="0042083C"/>
    <w:rsid w:val="00423CC7"/>
    <w:rsid w:val="004366CC"/>
    <w:rsid w:val="004E20E3"/>
    <w:rsid w:val="004F3667"/>
    <w:rsid w:val="005040BD"/>
    <w:rsid w:val="00517F0E"/>
    <w:rsid w:val="005438CE"/>
    <w:rsid w:val="00583563"/>
    <w:rsid w:val="005C7ABC"/>
    <w:rsid w:val="006261D0"/>
    <w:rsid w:val="00706063"/>
    <w:rsid w:val="0072323D"/>
    <w:rsid w:val="00730729"/>
    <w:rsid w:val="007617A3"/>
    <w:rsid w:val="00765BB7"/>
    <w:rsid w:val="007C1455"/>
    <w:rsid w:val="007F130E"/>
    <w:rsid w:val="00840D8B"/>
    <w:rsid w:val="008517CB"/>
    <w:rsid w:val="00865E1E"/>
    <w:rsid w:val="00873344"/>
    <w:rsid w:val="00906E71"/>
    <w:rsid w:val="009320D7"/>
    <w:rsid w:val="009439D7"/>
    <w:rsid w:val="009917F1"/>
    <w:rsid w:val="009C17C3"/>
    <w:rsid w:val="009E5EAE"/>
    <w:rsid w:val="00A02DF3"/>
    <w:rsid w:val="00AA3BCD"/>
    <w:rsid w:val="00AA7A97"/>
    <w:rsid w:val="00AC6BB7"/>
    <w:rsid w:val="00B43BF1"/>
    <w:rsid w:val="00BA174D"/>
    <w:rsid w:val="00C05A2B"/>
    <w:rsid w:val="00C94B1C"/>
    <w:rsid w:val="00CD397F"/>
    <w:rsid w:val="00CE3F3E"/>
    <w:rsid w:val="00D30A0A"/>
    <w:rsid w:val="00DA61A7"/>
    <w:rsid w:val="00DC00EA"/>
    <w:rsid w:val="00DE5CC1"/>
    <w:rsid w:val="00E33224"/>
    <w:rsid w:val="00E75E32"/>
    <w:rsid w:val="00E843DD"/>
    <w:rsid w:val="00ED4A52"/>
    <w:rsid w:val="00F02C69"/>
    <w:rsid w:val="00F85E88"/>
    <w:rsid w:val="00FA7425"/>
    <w:rsid w:val="00FB6D42"/>
    <w:rsid w:val="00FD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76A71"/>
  <w15:docId w15:val="{794E0B65-9337-40DD-B8E1-8DF10083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5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24"/>
    <w:pPr>
      <w:ind w:left="720"/>
      <w:contextualSpacing/>
    </w:pPr>
  </w:style>
  <w:style w:type="paragraph" w:styleId="Header">
    <w:name w:val="header"/>
    <w:basedOn w:val="Normal"/>
    <w:link w:val="HeaderChar"/>
    <w:uiPriority w:val="99"/>
    <w:unhideWhenUsed/>
    <w:rsid w:val="00F8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8"/>
  </w:style>
  <w:style w:type="paragraph" w:styleId="Footer">
    <w:name w:val="footer"/>
    <w:basedOn w:val="Normal"/>
    <w:link w:val="FooterChar"/>
    <w:uiPriority w:val="99"/>
    <w:unhideWhenUsed/>
    <w:rsid w:val="00F8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8"/>
  </w:style>
  <w:style w:type="character" w:customStyle="1" w:styleId="Heading2Char">
    <w:name w:val="Heading 2 Char"/>
    <w:basedOn w:val="DefaultParagraphFont"/>
    <w:link w:val="Heading2"/>
    <w:uiPriority w:val="9"/>
    <w:rsid w:val="00F85E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C6A82"/>
    <w:pPr>
      <w:spacing w:after="0" w:line="240" w:lineRule="auto"/>
    </w:pPr>
  </w:style>
  <w:style w:type="paragraph" w:styleId="BalloonText">
    <w:name w:val="Balloon Text"/>
    <w:basedOn w:val="Normal"/>
    <w:link w:val="BalloonTextChar"/>
    <w:uiPriority w:val="99"/>
    <w:semiHidden/>
    <w:unhideWhenUsed/>
    <w:rsid w:val="00423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CC7"/>
    <w:rPr>
      <w:rFonts w:ascii="Segoe UI" w:hAnsi="Segoe UI" w:cs="Segoe UI"/>
      <w:sz w:val="18"/>
      <w:szCs w:val="18"/>
    </w:rPr>
  </w:style>
  <w:style w:type="character" w:customStyle="1" w:styleId="Heading1Char">
    <w:name w:val="Heading 1 Char"/>
    <w:basedOn w:val="DefaultParagraphFont"/>
    <w:link w:val="Heading1"/>
    <w:uiPriority w:val="9"/>
    <w:rsid w:val="003A0B5C"/>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3A0B5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A0B5C"/>
    <w:rPr>
      <w:rFonts w:ascii="Calibri" w:eastAsia="Calibri" w:hAnsi="Calibri" w:cs="Calibri"/>
    </w:rPr>
  </w:style>
  <w:style w:type="character" w:styleId="Hyperlink">
    <w:name w:val="Hyperlink"/>
    <w:basedOn w:val="DefaultParagraphFont"/>
    <w:uiPriority w:val="99"/>
    <w:unhideWhenUsed/>
    <w:rsid w:val="00906E71"/>
    <w:rPr>
      <w:color w:val="0000FF"/>
      <w:u w:val="single"/>
    </w:rPr>
  </w:style>
  <w:style w:type="character" w:customStyle="1" w:styleId="element-invisible">
    <w:name w:val="element-invisible"/>
    <w:basedOn w:val="DefaultParagraphFont"/>
    <w:rsid w:val="00906E71"/>
  </w:style>
  <w:style w:type="paragraph" w:styleId="NormalWeb">
    <w:name w:val="Normal (Web)"/>
    <w:basedOn w:val="Normal"/>
    <w:uiPriority w:val="99"/>
    <w:semiHidden/>
    <w:unhideWhenUsed/>
    <w:rsid w:val="00906E7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00EA"/>
    <w:rPr>
      <w:sz w:val="16"/>
      <w:szCs w:val="16"/>
    </w:rPr>
  </w:style>
  <w:style w:type="paragraph" w:styleId="CommentText">
    <w:name w:val="annotation text"/>
    <w:basedOn w:val="Normal"/>
    <w:link w:val="CommentTextChar"/>
    <w:uiPriority w:val="99"/>
    <w:semiHidden/>
    <w:unhideWhenUsed/>
    <w:rsid w:val="00DC00EA"/>
    <w:pPr>
      <w:spacing w:line="240" w:lineRule="auto"/>
    </w:pPr>
    <w:rPr>
      <w:sz w:val="20"/>
      <w:szCs w:val="20"/>
    </w:rPr>
  </w:style>
  <w:style w:type="character" w:customStyle="1" w:styleId="CommentTextChar">
    <w:name w:val="Comment Text Char"/>
    <w:basedOn w:val="DefaultParagraphFont"/>
    <w:link w:val="CommentText"/>
    <w:uiPriority w:val="99"/>
    <w:semiHidden/>
    <w:rsid w:val="00DC00EA"/>
    <w:rPr>
      <w:sz w:val="20"/>
      <w:szCs w:val="20"/>
    </w:rPr>
  </w:style>
  <w:style w:type="paragraph" w:styleId="CommentSubject">
    <w:name w:val="annotation subject"/>
    <w:basedOn w:val="CommentText"/>
    <w:next w:val="CommentText"/>
    <w:link w:val="CommentSubjectChar"/>
    <w:uiPriority w:val="99"/>
    <w:semiHidden/>
    <w:unhideWhenUsed/>
    <w:rsid w:val="00DC00EA"/>
    <w:rPr>
      <w:b/>
      <w:bCs/>
    </w:rPr>
  </w:style>
  <w:style w:type="character" w:customStyle="1" w:styleId="CommentSubjectChar">
    <w:name w:val="Comment Subject Char"/>
    <w:basedOn w:val="CommentTextChar"/>
    <w:link w:val="CommentSubject"/>
    <w:uiPriority w:val="99"/>
    <w:semiHidden/>
    <w:rsid w:val="00DC00EA"/>
    <w:rPr>
      <w:b/>
      <w:bCs/>
      <w:sz w:val="20"/>
      <w:szCs w:val="20"/>
    </w:rPr>
  </w:style>
  <w:style w:type="character" w:styleId="FollowedHyperlink">
    <w:name w:val="FollowedHyperlink"/>
    <w:basedOn w:val="DefaultParagraphFont"/>
    <w:uiPriority w:val="99"/>
    <w:semiHidden/>
    <w:unhideWhenUsed/>
    <w:rsid w:val="004366CC"/>
    <w:rPr>
      <w:color w:val="800080" w:themeColor="followedHyperlink"/>
      <w:u w:val="single"/>
    </w:rPr>
  </w:style>
  <w:style w:type="character" w:styleId="UnresolvedMention">
    <w:name w:val="Unresolved Mention"/>
    <w:basedOn w:val="DefaultParagraphFont"/>
    <w:uiPriority w:val="99"/>
    <w:semiHidden/>
    <w:unhideWhenUsed/>
    <w:rsid w:val="0050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74952894">
      <w:bodyDiv w:val="1"/>
      <w:marLeft w:val="0"/>
      <w:marRight w:val="0"/>
      <w:marTop w:val="0"/>
      <w:marBottom w:val="0"/>
      <w:divBdr>
        <w:top w:val="none" w:sz="0" w:space="0" w:color="auto"/>
        <w:left w:val="none" w:sz="0" w:space="0" w:color="auto"/>
        <w:bottom w:val="none" w:sz="0" w:space="0" w:color="auto"/>
        <w:right w:val="none" w:sz="0" w:space="0" w:color="auto"/>
      </w:divBdr>
      <w:divsChild>
        <w:div w:id="1549755409">
          <w:marLeft w:val="547"/>
          <w:marRight w:val="0"/>
          <w:marTop w:val="0"/>
          <w:marBottom w:val="0"/>
          <w:divBdr>
            <w:top w:val="none" w:sz="0" w:space="0" w:color="auto"/>
            <w:left w:val="none" w:sz="0" w:space="0" w:color="auto"/>
            <w:bottom w:val="none" w:sz="0" w:space="0" w:color="auto"/>
            <w:right w:val="none" w:sz="0" w:space="0" w:color="auto"/>
          </w:divBdr>
        </w:div>
        <w:div w:id="1867208012">
          <w:marLeft w:val="547"/>
          <w:marRight w:val="0"/>
          <w:marTop w:val="0"/>
          <w:marBottom w:val="0"/>
          <w:divBdr>
            <w:top w:val="none" w:sz="0" w:space="0" w:color="auto"/>
            <w:left w:val="none" w:sz="0" w:space="0" w:color="auto"/>
            <w:bottom w:val="none" w:sz="0" w:space="0" w:color="auto"/>
            <w:right w:val="none" w:sz="0" w:space="0" w:color="auto"/>
          </w:divBdr>
        </w:div>
        <w:div w:id="1308587460">
          <w:marLeft w:val="547"/>
          <w:marRight w:val="0"/>
          <w:marTop w:val="0"/>
          <w:marBottom w:val="0"/>
          <w:divBdr>
            <w:top w:val="none" w:sz="0" w:space="0" w:color="auto"/>
            <w:left w:val="none" w:sz="0" w:space="0" w:color="auto"/>
            <w:bottom w:val="none" w:sz="0" w:space="0" w:color="auto"/>
            <w:right w:val="none" w:sz="0" w:space="0" w:color="auto"/>
          </w:divBdr>
        </w:div>
      </w:divsChild>
    </w:div>
    <w:div w:id="652103499">
      <w:bodyDiv w:val="1"/>
      <w:marLeft w:val="0"/>
      <w:marRight w:val="0"/>
      <w:marTop w:val="0"/>
      <w:marBottom w:val="0"/>
      <w:divBdr>
        <w:top w:val="none" w:sz="0" w:space="0" w:color="auto"/>
        <w:left w:val="none" w:sz="0" w:space="0" w:color="auto"/>
        <w:bottom w:val="none" w:sz="0" w:space="0" w:color="auto"/>
        <w:right w:val="none" w:sz="0" w:space="0" w:color="auto"/>
      </w:divBdr>
    </w:div>
    <w:div w:id="775365327">
      <w:bodyDiv w:val="1"/>
      <w:marLeft w:val="0"/>
      <w:marRight w:val="0"/>
      <w:marTop w:val="0"/>
      <w:marBottom w:val="0"/>
      <w:divBdr>
        <w:top w:val="none" w:sz="0" w:space="0" w:color="auto"/>
        <w:left w:val="none" w:sz="0" w:space="0" w:color="auto"/>
        <w:bottom w:val="none" w:sz="0" w:space="0" w:color="auto"/>
        <w:right w:val="none" w:sz="0" w:space="0" w:color="auto"/>
      </w:divBdr>
    </w:div>
    <w:div w:id="784351519">
      <w:bodyDiv w:val="1"/>
      <w:marLeft w:val="0"/>
      <w:marRight w:val="0"/>
      <w:marTop w:val="0"/>
      <w:marBottom w:val="0"/>
      <w:divBdr>
        <w:top w:val="none" w:sz="0" w:space="0" w:color="auto"/>
        <w:left w:val="none" w:sz="0" w:space="0" w:color="auto"/>
        <w:bottom w:val="none" w:sz="0" w:space="0" w:color="auto"/>
        <w:right w:val="none" w:sz="0" w:space="0" w:color="auto"/>
      </w:divBdr>
    </w:div>
    <w:div w:id="811824677">
      <w:bodyDiv w:val="1"/>
      <w:marLeft w:val="0"/>
      <w:marRight w:val="0"/>
      <w:marTop w:val="0"/>
      <w:marBottom w:val="0"/>
      <w:divBdr>
        <w:top w:val="none" w:sz="0" w:space="0" w:color="auto"/>
        <w:left w:val="none" w:sz="0" w:space="0" w:color="auto"/>
        <w:bottom w:val="none" w:sz="0" w:space="0" w:color="auto"/>
        <w:right w:val="none" w:sz="0" w:space="0" w:color="auto"/>
      </w:divBdr>
    </w:div>
    <w:div w:id="825703672">
      <w:bodyDiv w:val="1"/>
      <w:marLeft w:val="0"/>
      <w:marRight w:val="0"/>
      <w:marTop w:val="0"/>
      <w:marBottom w:val="0"/>
      <w:divBdr>
        <w:top w:val="none" w:sz="0" w:space="0" w:color="auto"/>
        <w:left w:val="none" w:sz="0" w:space="0" w:color="auto"/>
        <w:bottom w:val="none" w:sz="0" w:space="0" w:color="auto"/>
        <w:right w:val="none" w:sz="0" w:space="0" w:color="auto"/>
      </w:divBdr>
    </w:div>
    <w:div w:id="908810447">
      <w:bodyDiv w:val="1"/>
      <w:marLeft w:val="0"/>
      <w:marRight w:val="0"/>
      <w:marTop w:val="0"/>
      <w:marBottom w:val="0"/>
      <w:divBdr>
        <w:top w:val="none" w:sz="0" w:space="0" w:color="auto"/>
        <w:left w:val="none" w:sz="0" w:space="0" w:color="auto"/>
        <w:bottom w:val="none" w:sz="0" w:space="0" w:color="auto"/>
        <w:right w:val="none" w:sz="0" w:space="0" w:color="auto"/>
      </w:divBdr>
    </w:div>
    <w:div w:id="1173835144">
      <w:bodyDiv w:val="1"/>
      <w:marLeft w:val="0"/>
      <w:marRight w:val="0"/>
      <w:marTop w:val="0"/>
      <w:marBottom w:val="0"/>
      <w:divBdr>
        <w:top w:val="none" w:sz="0" w:space="0" w:color="auto"/>
        <w:left w:val="none" w:sz="0" w:space="0" w:color="auto"/>
        <w:bottom w:val="none" w:sz="0" w:space="0" w:color="auto"/>
        <w:right w:val="none" w:sz="0" w:space="0" w:color="auto"/>
      </w:divBdr>
      <w:divsChild>
        <w:div w:id="224296941">
          <w:marLeft w:val="0"/>
          <w:marRight w:val="0"/>
          <w:marTop w:val="0"/>
          <w:marBottom w:val="0"/>
          <w:divBdr>
            <w:top w:val="none" w:sz="0" w:space="0" w:color="auto"/>
            <w:left w:val="none" w:sz="0" w:space="0" w:color="auto"/>
            <w:bottom w:val="none" w:sz="0" w:space="0" w:color="auto"/>
            <w:right w:val="none" w:sz="0" w:space="0" w:color="auto"/>
          </w:divBdr>
        </w:div>
        <w:div w:id="731195070">
          <w:marLeft w:val="1440"/>
          <w:marRight w:val="0"/>
          <w:marTop w:val="0"/>
          <w:marBottom w:val="0"/>
          <w:divBdr>
            <w:top w:val="none" w:sz="0" w:space="0" w:color="auto"/>
            <w:left w:val="none" w:sz="0" w:space="0" w:color="auto"/>
            <w:bottom w:val="none" w:sz="0" w:space="0" w:color="auto"/>
            <w:right w:val="none" w:sz="0" w:space="0" w:color="auto"/>
          </w:divBdr>
        </w:div>
        <w:div w:id="1504200107">
          <w:marLeft w:val="1440"/>
          <w:marRight w:val="0"/>
          <w:marTop w:val="0"/>
          <w:marBottom w:val="0"/>
          <w:divBdr>
            <w:top w:val="none" w:sz="0" w:space="0" w:color="auto"/>
            <w:left w:val="none" w:sz="0" w:space="0" w:color="auto"/>
            <w:bottom w:val="none" w:sz="0" w:space="0" w:color="auto"/>
            <w:right w:val="none" w:sz="0" w:space="0" w:color="auto"/>
          </w:divBdr>
        </w:div>
        <w:div w:id="992684090">
          <w:marLeft w:val="0"/>
          <w:marRight w:val="0"/>
          <w:marTop w:val="0"/>
          <w:marBottom w:val="0"/>
          <w:divBdr>
            <w:top w:val="none" w:sz="0" w:space="0" w:color="auto"/>
            <w:left w:val="none" w:sz="0" w:space="0" w:color="auto"/>
            <w:bottom w:val="none" w:sz="0" w:space="0" w:color="auto"/>
            <w:right w:val="none" w:sz="0" w:space="0" w:color="auto"/>
          </w:divBdr>
        </w:div>
        <w:div w:id="1325008201">
          <w:marLeft w:val="0"/>
          <w:marRight w:val="0"/>
          <w:marTop w:val="0"/>
          <w:marBottom w:val="0"/>
          <w:divBdr>
            <w:top w:val="none" w:sz="0" w:space="0" w:color="auto"/>
            <w:left w:val="none" w:sz="0" w:space="0" w:color="auto"/>
            <w:bottom w:val="none" w:sz="0" w:space="0" w:color="auto"/>
            <w:right w:val="none" w:sz="0" w:space="0" w:color="auto"/>
          </w:divBdr>
        </w:div>
        <w:div w:id="650712870">
          <w:marLeft w:val="0"/>
          <w:marRight w:val="0"/>
          <w:marTop w:val="0"/>
          <w:marBottom w:val="0"/>
          <w:divBdr>
            <w:top w:val="none" w:sz="0" w:space="0" w:color="auto"/>
            <w:left w:val="none" w:sz="0" w:space="0" w:color="auto"/>
            <w:bottom w:val="none" w:sz="0" w:space="0" w:color="auto"/>
            <w:right w:val="none" w:sz="0" w:space="0" w:color="auto"/>
          </w:divBdr>
        </w:div>
        <w:div w:id="17853727">
          <w:marLeft w:val="0"/>
          <w:marRight w:val="0"/>
          <w:marTop w:val="0"/>
          <w:marBottom w:val="0"/>
          <w:divBdr>
            <w:top w:val="none" w:sz="0" w:space="0" w:color="auto"/>
            <w:left w:val="none" w:sz="0" w:space="0" w:color="auto"/>
            <w:bottom w:val="none" w:sz="0" w:space="0" w:color="auto"/>
            <w:right w:val="none" w:sz="0" w:space="0" w:color="auto"/>
          </w:divBdr>
        </w:div>
      </w:divsChild>
    </w:div>
    <w:div w:id="1191068269">
      <w:bodyDiv w:val="1"/>
      <w:marLeft w:val="0"/>
      <w:marRight w:val="0"/>
      <w:marTop w:val="0"/>
      <w:marBottom w:val="0"/>
      <w:divBdr>
        <w:top w:val="none" w:sz="0" w:space="0" w:color="auto"/>
        <w:left w:val="none" w:sz="0" w:space="0" w:color="auto"/>
        <w:bottom w:val="none" w:sz="0" w:space="0" w:color="auto"/>
        <w:right w:val="none" w:sz="0" w:space="0" w:color="auto"/>
      </w:divBdr>
    </w:div>
    <w:div w:id="1507281891">
      <w:bodyDiv w:val="1"/>
      <w:marLeft w:val="0"/>
      <w:marRight w:val="0"/>
      <w:marTop w:val="0"/>
      <w:marBottom w:val="0"/>
      <w:divBdr>
        <w:top w:val="none" w:sz="0" w:space="0" w:color="auto"/>
        <w:left w:val="none" w:sz="0" w:space="0" w:color="auto"/>
        <w:bottom w:val="none" w:sz="0" w:space="0" w:color="auto"/>
        <w:right w:val="none" w:sz="0" w:space="0" w:color="auto"/>
      </w:divBdr>
    </w:div>
    <w:div w:id="1531456185">
      <w:bodyDiv w:val="1"/>
      <w:marLeft w:val="0"/>
      <w:marRight w:val="0"/>
      <w:marTop w:val="0"/>
      <w:marBottom w:val="0"/>
      <w:divBdr>
        <w:top w:val="none" w:sz="0" w:space="0" w:color="auto"/>
        <w:left w:val="none" w:sz="0" w:space="0" w:color="auto"/>
        <w:bottom w:val="none" w:sz="0" w:space="0" w:color="auto"/>
        <w:right w:val="none" w:sz="0" w:space="0" w:color="auto"/>
      </w:divBdr>
      <w:divsChild>
        <w:div w:id="1997420561">
          <w:marLeft w:val="720"/>
          <w:marRight w:val="0"/>
          <w:marTop w:val="0"/>
          <w:marBottom w:val="0"/>
          <w:divBdr>
            <w:top w:val="none" w:sz="0" w:space="0" w:color="auto"/>
            <w:left w:val="none" w:sz="0" w:space="0" w:color="auto"/>
            <w:bottom w:val="none" w:sz="0" w:space="0" w:color="auto"/>
            <w:right w:val="none" w:sz="0" w:space="0" w:color="auto"/>
          </w:divBdr>
        </w:div>
        <w:div w:id="54205961">
          <w:marLeft w:val="1440"/>
          <w:marRight w:val="0"/>
          <w:marTop w:val="0"/>
          <w:marBottom w:val="0"/>
          <w:divBdr>
            <w:top w:val="none" w:sz="0" w:space="0" w:color="auto"/>
            <w:left w:val="none" w:sz="0" w:space="0" w:color="auto"/>
            <w:bottom w:val="none" w:sz="0" w:space="0" w:color="auto"/>
            <w:right w:val="none" w:sz="0" w:space="0" w:color="auto"/>
          </w:divBdr>
        </w:div>
        <w:div w:id="1733193679">
          <w:marLeft w:val="1440"/>
          <w:marRight w:val="0"/>
          <w:marTop w:val="0"/>
          <w:marBottom w:val="0"/>
          <w:divBdr>
            <w:top w:val="none" w:sz="0" w:space="0" w:color="auto"/>
            <w:left w:val="none" w:sz="0" w:space="0" w:color="auto"/>
            <w:bottom w:val="none" w:sz="0" w:space="0" w:color="auto"/>
            <w:right w:val="none" w:sz="0" w:space="0" w:color="auto"/>
          </w:divBdr>
        </w:div>
        <w:div w:id="1112632768">
          <w:marLeft w:val="1440"/>
          <w:marRight w:val="0"/>
          <w:marTop w:val="0"/>
          <w:marBottom w:val="0"/>
          <w:divBdr>
            <w:top w:val="none" w:sz="0" w:space="0" w:color="auto"/>
            <w:left w:val="none" w:sz="0" w:space="0" w:color="auto"/>
            <w:bottom w:val="none" w:sz="0" w:space="0" w:color="auto"/>
            <w:right w:val="none" w:sz="0" w:space="0" w:color="auto"/>
          </w:divBdr>
        </w:div>
        <w:div w:id="1511749159">
          <w:marLeft w:val="1440"/>
          <w:marRight w:val="0"/>
          <w:marTop w:val="0"/>
          <w:marBottom w:val="0"/>
          <w:divBdr>
            <w:top w:val="none" w:sz="0" w:space="0" w:color="auto"/>
            <w:left w:val="none" w:sz="0" w:space="0" w:color="auto"/>
            <w:bottom w:val="none" w:sz="0" w:space="0" w:color="auto"/>
            <w:right w:val="none" w:sz="0" w:space="0" w:color="auto"/>
          </w:divBdr>
        </w:div>
      </w:divsChild>
    </w:div>
    <w:div w:id="1572932086">
      <w:bodyDiv w:val="1"/>
      <w:marLeft w:val="0"/>
      <w:marRight w:val="0"/>
      <w:marTop w:val="0"/>
      <w:marBottom w:val="0"/>
      <w:divBdr>
        <w:top w:val="none" w:sz="0" w:space="0" w:color="auto"/>
        <w:left w:val="none" w:sz="0" w:space="0" w:color="auto"/>
        <w:bottom w:val="none" w:sz="0" w:space="0" w:color="auto"/>
        <w:right w:val="none" w:sz="0" w:space="0" w:color="auto"/>
      </w:divBdr>
    </w:div>
    <w:div w:id="1623882047">
      <w:bodyDiv w:val="1"/>
      <w:marLeft w:val="0"/>
      <w:marRight w:val="0"/>
      <w:marTop w:val="0"/>
      <w:marBottom w:val="0"/>
      <w:divBdr>
        <w:top w:val="none" w:sz="0" w:space="0" w:color="auto"/>
        <w:left w:val="none" w:sz="0" w:space="0" w:color="auto"/>
        <w:bottom w:val="none" w:sz="0" w:space="0" w:color="auto"/>
        <w:right w:val="none" w:sz="0" w:space="0" w:color="auto"/>
      </w:divBdr>
    </w:div>
    <w:div w:id="1679890772">
      <w:bodyDiv w:val="1"/>
      <w:marLeft w:val="0"/>
      <w:marRight w:val="0"/>
      <w:marTop w:val="0"/>
      <w:marBottom w:val="0"/>
      <w:divBdr>
        <w:top w:val="none" w:sz="0" w:space="0" w:color="auto"/>
        <w:left w:val="none" w:sz="0" w:space="0" w:color="auto"/>
        <w:bottom w:val="none" w:sz="0" w:space="0" w:color="auto"/>
        <w:right w:val="none" w:sz="0" w:space="0" w:color="auto"/>
      </w:divBdr>
    </w:div>
    <w:div w:id="1767070600">
      <w:bodyDiv w:val="1"/>
      <w:marLeft w:val="0"/>
      <w:marRight w:val="0"/>
      <w:marTop w:val="0"/>
      <w:marBottom w:val="0"/>
      <w:divBdr>
        <w:top w:val="none" w:sz="0" w:space="0" w:color="auto"/>
        <w:left w:val="none" w:sz="0" w:space="0" w:color="auto"/>
        <w:bottom w:val="none" w:sz="0" w:space="0" w:color="auto"/>
        <w:right w:val="none" w:sz="0" w:space="0" w:color="auto"/>
      </w:divBdr>
    </w:div>
    <w:div w:id="1964114574">
      <w:bodyDiv w:val="1"/>
      <w:marLeft w:val="0"/>
      <w:marRight w:val="0"/>
      <w:marTop w:val="0"/>
      <w:marBottom w:val="0"/>
      <w:divBdr>
        <w:top w:val="none" w:sz="0" w:space="0" w:color="auto"/>
        <w:left w:val="none" w:sz="0" w:space="0" w:color="auto"/>
        <w:bottom w:val="none" w:sz="0" w:space="0" w:color="auto"/>
        <w:right w:val="none" w:sz="0" w:space="0" w:color="auto"/>
      </w:divBdr>
    </w:div>
    <w:div w:id="2070303394">
      <w:bodyDiv w:val="1"/>
      <w:marLeft w:val="0"/>
      <w:marRight w:val="0"/>
      <w:marTop w:val="0"/>
      <w:marBottom w:val="0"/>
      <w:divBdr>
        <w:top w:val="none" w:sz="0" w:space="0" w:color="auto"/>
        <w:left w:val="none" w:sz="0" w:space="0" w:color="auto"/>
        <w:bottom w:val="none" w:sz="0" w:space="0" w:color="auto"/>
        <w:right w:val="none" w:sz="0" w:space="0" w:color="auto"/>
      </w:divBdr>
    </w:div>
    <w:div w:id="2076082079">
      <w:bodyDiv w:val="1"/>
      <w:marLeft w:val="0"/>
      <w:marRight w:val="0"/>
      <w:marTop w:val="0"/>
      <w:marBottom w:val="0"/>
      <w:divBdr>
        <w:top w:val="none" w:sz="0" w:space="0" w:color="auto"/>
        <w:left w:val="none" w:sz="0" w:space="0" w:color="auto"/>
        <w:bottom w:val="none" w:sz="0" w:space="0" w:color="auto"/>
        <w:right w:val="none" w:sz="0" w:space="0" w:color="auto"/>
      </w:divBdr>
      <w:divsChild>
        <w:div w:id="1381787464">
          <w:marLeft w:val="547"/>
          <w:marRight w:val="0"/>
          <w:marTop w:val="0"/>
          <w:marBottom w:val="0"/>
          <w:divBdr>
            <w:top w:val="none" w:sz="0" w:space="0" w:color="auto"/>
            <w:left w:val="none" w:sz="0" w:space="0" w:color="auto"/>
            <w:bottom w:val="none" w:sz="0" w:space="0" w:color="auto"/>
            <w:right w:val="none" w:sz="0" w:space="0" w:color="auto"/>
          </w:divBdr>
        </w:div>
        <w:div w:id="695815006">
          <w:marLeft w:val="547"/>
          <w:marRight w:val="0"/>
          <w:marTop w:val="0"/>
          <w:marBottom w:val="0"/>
          <w:divBdr>
            <w:top w:val="none" w:sz="0" w:space="0" w:color="auto"/>
            <w:left w:val="none" w:sz="0" w:space="0" w:color="auto"/>
            <w:bottom w:val="none" w:sz="0" w:space="0" w:color="auto"/>
            <w:right w:val="none" w:sz="0" w:space="0" w:color="auto"/>
          </w:divBdr>
        </w:div>
        <w:div w:id="11371856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14-124.html" TargetMode="External"/><Relationship Id="rId13" Type="http://schemas.openxmlformats.org/officeDocument/2006/relationships/hyperlink" Target="http://grants.nih.gov/grants/guide/notice-files/NOT-OD-12-14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grants.nih.gov/grants/funding/submissionpolicie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how-to-apply-application-guide/forms-g/general/g.600-phs-assignment-request-form.htm" TargetMode="External"/><Relationship Id="rId5" Type="http://schemas.openxmlformats.org/officeDocument/2006/relationships/footnotes" Target="footnotes.xml"/><Relationship Id="rId15" Type="http://schemas.openxmlformats.org/officeDocument/2006/relationships/hyperlink" Target="http://grants.nih.gov/grants/guide/notice-files/NOT-OD-15-027.html" TargetMode="External"/><Relationship Id="rId10" Type="http://schemas.openxmlformats.org/officeDocument/2006/relationships/hyperlink" Target="https://grants.nih.gov/grants/guide/notice-files/NOT-OD-14-124.html" TargetMode="External"/><Relationship Id="rId4" Type="http://schemas.openxmlformats.org/officeDocument/2006/relationships/webSettings" Target="webSettings.xml"/><Relationship Id="rId9" Type="http://schemas.openxmlformats.org/officeDocument/2006/relationships/hyperlink" Target="https://grants.nih.gov/grants/how-to-apply-application-guide/forms-g/general/g.600-phs-assignment-request-form.htm" TargetMode="External"/><Relationship Id="rId14" Type="http://schemas.openxmlformats.org/officeDocument/2006/relationships/hyperlink" Target="http://grants.nih.gov/grants/guide/notice-files/NOT-OD-14-1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Alice</dc:creator>
  <cp:lastModifiedBy>Elaine Howell</cp:lastModifiedBy>
  <cp:revision>7</cp:revision>
  <dcterms:created xsi:type="dcterms:W3CDTF">2018-04-25T19:30:00Z</dcterms:created>
  <dcterms:modified xsi:type="dcterms:W3CDTF">2022-03-11T15:36:00Z</dcterms:modified>
</cp:coreProperties>
</file>