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988C5" w14:textId="77777777" w:rsidR="00EC463C" w:rsidRPr="006636A5" w:rsidRDefault="00EC463C" w:rsidP="00EC463C">
      <w:pPr>
        <w:pStyle w:val="Heading1"/>
        <w:spacing w:before="0" w:line="240" w:lineRule="auto"/>
        <w:jc w:val="center"/>
        <w:rPr>
          <w:rFonts w:ascii="Arial" w:hAnsi="Arial" w:cs="Arial"/>
          <w:sz w:val="22"/>
          <w:szCs w:val="22"/>
        </w:rPr>
      </w:pPr>
    </w:p>
    <w:p w14:paraId="58D0B99E" w14:textId="5EA73F6A" w:rsidR="006636A5" w:rsidRPr="005548BA" w:rsidRDefault="005E5620" w:rsidP="005548BA">
      <w:pPr>
        <w:pStyle w:val="Heading1"/>
        <w:spacing w:before="0" w:line="240" w:lineRule="auto"/>
        <w:jc w:val="center"/>
        <w:rPr>
          <w:rFonts w:ascii="Arial" w:hAnsi="Arial" w:cs="Arial"/>
          <w:smallCaps/>
        </w:rPr>
      </w:pPr>
      <w:r>
        <w:rPr>
          <w:noProof/>
        </w:rPr>
        <mc:AlternateContent>
          <mc:Choice Requires="wps">
            <w:drawing>
              <wp:anchor distT="0" distB="0" distL="114300" distR="114300" simplePos="0" relativeHeight="251658240" behindDoc="1" locked="0" layoutInCell="1" allowOverlap="1" wp14:anchorId="10B55E2D" wp14:editId="5138B8E6">
                <wp:simplePos x="0" y="0"/>
                <wp:positionH relativeFrom="margin">
                  <wp:align>right</wp:align>
                </wp:positionH>
                <wp:positionV relativeFrom="paragraph">
                  <wp:posOffset>229870</wp:posOffset>
                </wp:positionV>
                <wp:extent cx="5638800" cy="4076700"/>
                <wp:effectExtent l="19050" t="19050" r="19050" b="19050"/>
                <wp:wrapTight wrapText="bothSides">
                  <wp:wrapPolygon edited="0">
                    <wp:start x="-73" y="-101"/>
                    <wp:lineTo x="-73" y="21600"/>
                    <wp:lineTo x="21600" y="21600"/>
                    <wp:lineTo x="21600" y="-101"/>
                    <wp:lineTo x="-73" y="-101"/>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076700"/>
                        </a:xfrm>
                        <a:prstGeom prst="rect">
                          <a:avLst/>
                        </a:prstGeom>
                        <a:solidFill>
                          <a:srgbClr val="FFFFFF"/>
                        </a:solidFill>
                        <a:ln w="28575">
                          <a:solidFill>
                            <a:srgbClr val="000000"/>
                          </a:solidFill>
                          <a:miter lim="800000"/>
                          <a:headEnd/>
                          <a:tailEnd/>
                        </a:ln>
                      </wps:spPr>
                      <wps:txbx>
                        <w:txbxContent>
                          <w:p w14:paraId="10E6F4E6" w14:textId="77777777" w:rsidR="002B2DA8" w:rsidRDefault="002B2DA8" w:rsidP="005548BA">
                            <w:pPr>
                              <w:spacing w:after="0"/>
                              <w:rPr>
                                <w:rFonts w:ascii="Arial" w:hAnsi="Arial" w:cs="Arial"/>
                                <w:b/>
                                <w:i/>
                              </w:rPr>
                            </w:pPr>
                            <w:r>
                              <w:rPr>
                                <w:rFonts w:cs="Arial"/>
                                <w:b/>
                                <w:i/>
                                <w:noProof/>
                              </w:rPr>
                              <w:drawing>
                                <wp:inline distT="0" distB="0" distL="0" distR="0" wp14:anchorId="025282B9" wp14:editId="326DA15D">
                                  <wp:extent cx="1057275" cy="542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8">
                                            <a:extLst>
                                              <a:ext uri="{28A0092B-C50C-407E-A947-70E740481C1C}">
                                                <a14:useLocalDpi xmlns:a14="http://schemas.microsoft.com/office/drawing/2010/main" val="0"/>
                                              </a:ext>
                                            </a:extLst>
                                          </a:blip>
                                          <a:stretch>
                                            <a:fillRect/>
                                          </a:stretch>
                                        </pic:blipFill>
                                        <pic:spPr>
                                          <a:xfrm>
                                            <a:off x="0" y="0"/>
                                            <a:ext cx="1064818" cy="546474"/>
                                          </a:xfrm>
                                          <a:prstGeom prst="rect">
                                            <a:avLst/>
                                          </a:prstGeom>
                                        </pic:spPr>
                                      </pic:pic>
                                    </a:graphicData>
                                  </a:graphic>
                                </wp:inline>
                              </w:drawing>
                            </w:r>
                          </w:p>
                          <w:p w14:paraId="074DE669" w14:textId="77777777" w:rsidR="00625183" w:rsidRDefault="00625183" w:rsidP="002B2DA8">
                            <w:pPr>
                              <w:spacing w:after="0"/>
                              <w:rPr>
                                <w:rFonts w:ascii="Arial" w:hAnsi="Arial" w:cs="Arial"/>
                                <w:b/>
                                <w:i/>
                              </w:rPr>
                            </w:pPr>
                          </w:p>
                          <w:p w14:paraId="528D0F3A" w14:textId="77777777" w:rsidR="002B2DA8" w:rsidRPr="008C0F70" w:rsidRDefault="002B2DA8" w:rsidP="002B2DA8">
                            <w:pPr>
                              <w:spacing w:after="0"/>
                              <w:rPr>
                                <w:rFonts w:ascii="Arial" w:hAnsi="Arial" w:cs="Arial"/>
                                <w:b/>
                                <w:i/>
                              </w:rPr>
                            </w:pPr>
                            <w:r w:rsidRPr="008C0F70">
                              <w:rPr>
                                <w:rFonts w:ascii="Arial" w:hAnsi="Arial" w:cs="Arial"/>
                                <w:b/>
                                <w:i/>
                              </w:rPr>
                              <w:t>Guidelines</w:t>
                            </w:r>
                          </w:p>
                          <w:p w14:paraId="088E100C" w14:textId="77777777" w:rsidR="002B2DA8" w:rsidRPr="008C0F70" w:rsidRDefault="002B2DA8" w:rsidP="002B2DA8">
                            <w:pPr>
                              <w:pStyle w:val="ListParagraph"/>
                              <w:numPr>
                                <w:ilvl w:val="0"/>
                                <w:numId w:val="3"/>
                              </w:numPr>
                              <w:spacing w:after="0" w:line="240" w:lineRule="auto"/>
                              <w:ind w:left="360"/>
                              <w:rPr>
                                <w:rFonts w:ascii="Arial" w:hAnsi="Arial" w:cs="Arial"/>
                                <w:i/>
                              </w:rPr>
                            </w:pPr>
                            <w:r w:rsidRPr="008C0F70">
                              <w:rPr>
                                <w:rFonts w:ascii="Arial" w:hAnsi="Arial" w:cs="Arial"/>
                                <w:b/>
                                <w:i/>
                              </w:rPr>
                              <w:t>Format:</w:t>
                            </w:r>
                            <w:r w:rsidRPr="008C0F70">
                              <w:rPr>
                                <w:rFonts w:ascii="Arial" w:hAnsi="Arial" w:cs="Arial"/>
                                <w:i/>
                              </w:rPr>
                              <w:t xml:space="preserve"> </w:t>
                            </w:r>
                          </w:p>
                          <w:p w14:paraId="4D0A4605" w14:textId="77777777" w:rsidR="00BA440E" w:rsidRDefault="002B2DA8" w:rsidP="00C40C30">
                            <w:pPr>
                              <w:pStyle w:val="ListParagraph"/>
                              <w:numPr>
                                <w:ilvl w:val="1"/>
                                <w:numId w:val="3"/>
                              </w:numPr>
                              <w:spacing w:after="0" w:line="240" w:lineRule="auto"/>
                              <w:rPr>
                                <w:rFonts w:ascii="Arial" w:hAnsi="Arial" w:cs="Arial"/>
                                <w:i/>
                              </w:rPr>
                            </w:pPr>
                            <w:r w:rsidRPr="00BA440E">
                              <w:rPr>
                                <w:rFonts w:ascii="Arial" w:hAnsi="Arial" w:cs="Arial"/>
                                <w:i/>
                              </w:rPr>
                              <w:t xml:space="preserve">No page limit </w:t>
                            </w:r>
                          </w:p>
                          <w:p w14:paraId="1E2D075C" w14:textId="1F9B9EA7" w:rsidR="002B2DA8" w:rsidRPr="00BA440E" w:rsidRDefault="002B2DA8" w:rsidP="00C40C30">
                            <w:pPr>
                              <w:pStyle w:val="ListParagraph"/>
                              <w:numPr>
                                <w:ilvl w:val="1"/>
                                <w:numId w:val="3"/>
                              </w:numPr>
                              <w:spacing w:after="0" w:line="240" w:lineRule="auto"/>
                              <w:rPr>
                                <w:rFonts w:ascii="Arial" w:hAnsi="Arial" w:cs="Arial"/>
                                <w:i/>
                              </w:rPr>
                            </w:pPr>
                            <w:r w:rsidRPr="00BA440E">
                              <w:rPr>
                                <w:rFonts w:ascii="Arial" w:hAnsi="Arial" w:cs="Arial"/>
                                <w:i/>
                              </w:rPr>
                              <w:t xml:space="preserve">Margins min. </w:t>
                            </w:r>
                            <w:r w:rsidR="00B056C3">
                              <w:rPr>
                                <w:rFonts w:ascii="Arial" w:hAnsi="Arial" w:cs="Arial"/>
                                <w:i/>
                              </w:rPr>
                              <w:t>1</w:t>
                            </w:r>
                            <w:r w:rsidRPr="00BA440E">
                              <w:rPr>
                                <w:rFonts w:ascii="Arial" w:hAnsi="Arial" w:cs="Arial"/>
                                <w:i/>
                              </w:rPr>
                              <w:t>”</w:t>
                            </w:r>
                          </w:p>
                          <w:p w14:paraId="40800A38" w14:textId="7CCE716B" w:rsidR="002B2DA8" w:rsidRPr="008C0F70" w:rsidRDefault="001D4EE1" w:rsidP="002B2DA8">
                            <w:pPr>
                              <w:pStyle w:val="ListParagraph"/>
                              <w:numPr>
                                <w:ilvl w:val="1"/>
                                <w:numId w:val="3"/>
                              </w:numPr>
                              <w:spacing w:after="0" w:line="240" w:lineRule="auto"/>
                              <w:rPr>
                                <w:rFonts w:ascii="Arial" w:hAnsi="Arial" w:cs="Arial"/>
                                <w:i/>
                              </w:rPr>
                            </w:pPr>
                            <w:r>
                              <w:rPr>
                                <w:rFonts w:ascii="Arial" w:hAnsi="Arial" w:cs="Arial"/>
                                <w:i/>
                              </w:rPr>
                              <w:t>NSF</w:t>
                            </w:r>
                            <w:r w:rsidR="002B2DA8" w:rsidRPr="008C0F70">
                              <w:rPr>
                                <w:rFonts w:ascii="Arial" w:hAnsi="Arial" w:cs="Arial"/>
                                <w:i/>
                              </w:rPr>
                              <w:t>-recommended fonts: Arial</w:t>
                            </w:r>
                            <w:r w:rsidR="00B056C3">
                              <w:rPr>
                                <w:rFonts w:ascii="Arial" w:hAnsi="Arial" w:cs="Arial"/>
                                <w:i/>
                              </w:rPr>
                              <w:t xml:space="preserve"> (10pt)</w:t>
                            </w:r>
                            <w:r w:rsidR="002B2DA8" w:rsidRPr="008C0F70">
                              <w:rPr>
                                <w:rFonts w:ascii="Arial" w:hAnsi="Arial" w:cs="Arial"/>
                                <w:i/>
                              </w:rPr>
                              <w:t xml:space="preserve">, </w:t>
                            </w:r>
                            <w:r w:rsidR="00B056C3">
                              <w:rPr>
                                <w:rFonts w:ascii="Arial" w:hAnsi="Arial" w:cs="Arial"/>
                                <w:i/>
                              </w:rPr>
                              <w:t xml:space="preserve">Courier New (10pt), </w:t>
                            </w:r>
                            <w:r w:rsidR="002B2DA8" w:rsidRPr="008C0F70">
                              <w:rPr>
                                <w:rFonts w:ascii="Arial" w:hAnsi="Arial" w:cs="Arial"/>
                                <w:i/>
                              </w:rPr>
                              <w:t>Palatino Linotype</w:t>
                            </w:r>
                            <w:r w:rsidR="00B056C3">
                              <w:rPr>
                                <w:rFonts w:ascii="Arial" w:hAnsi="Arial" w:cs="Arial"/>
                                <w:i/>
                              </w:rPr>
                              <w:t xml:space="preserve"> (10pt), Times New Roman (11pt)</w:t>
                            </w:r>
                          </w:p>
                          <w:p w14:paraId="0B14F039" w14:textId="77777777" w:rsidR="002B2DA8" w:rsidRPr="008C0F70" w:rsidRDefault="002B2DA8" w:rsidP="002B2DA8">
                            <w:pPr>
                              <w:pStyle w:val="ListParagraph"/>
                              <w:numPr>
                                <w:ilvl w:val="0"/>
                                <w:numId w:val="3"/>
                              </w:numPr>
                              <w:spacing w:after="0" w:line="240" w:lineRule="auto"/>
                              <w:ind w:left="360"/>
                              <w:rPr>
                                <w:rFonts w:ascii="Arial" w:hAnsi="Arial" w:cs="Arial"/>
                                <w:b/>
                                <w:i/>
                              </w:rPr>
                            </w:pPr>
                            <w:r w:rsidRPr="008C0F70">
                              <w:rPr>
                                <w:rFonts w:ascii="Arial" w:hAnsi="Arial" w:cs="Arial"/>
                                <w:b/>
                                <w:i/>
                              </w:rPr>
                              <w:t>Content:</w:t>
                            </w:r>
                          </w:p>
                          <w:p w14:paraId="7CD82CC8" w14:textId="77777777" w:rsidR="00575435" w:rsidRPr="00575435" w:rsidRDefault="00575435" w:rsidP="00575435">
                            <w:pPr>
                              <w:pStyle w:val="ListParagraph"/>
                              <w:numPr>
                                <w:ilvl w:val="1"/>
                                <w:numId w:val="3"/>
                              </w:numPr>
                              <w:spacing w:after="0" w:line="240" w:lineRule="auto"/>
                              <w:rPr>
                                <w:rFonts w:ascii="Arial" w:hAnsi="Arial" w:cs="Arial"/>
                                <w:i/>
                              </w:rPr>
                            </w:pPr>
                            <w:r w:rsidRPr="00575435">
                              <w:rPr>
                                <w:rFonts w:ascii="Arial" w:hAnsi="Arial" w:cs="Arial"/>
                                <w:i/>
                              </w:rPr>
                              <w:t xml:space="preserve">This section of the proposal is used to assess the adequacy of the resources available to perform the effort proposed to satisfy both the Intellectual Merit and Broader Impacts review criteria. </w:t>
                            </w:r>
                          </w:p>
                          <w:p w14:paraId="7C52CA82" w14:textId="0C3AE4D4" w:rsidR="00575435" w:rsidRDefault="00575435" w:rsidP="00575435">
                            <w:pPr>
                              <w:pStyle w:val="ListParagraph"/>
                              <w:numPr>
                                <w:ilvl w:val="1"/>
                                <w:numId w:val="3"/>
                              </w:numPr>
                              <w:spacing w:after="0" w:line="240" w:lineRule="auto"/>
                              <w:rPr>
                                <w:rFonts w:ascii="Arial" w:hAnsi="Arial" w:cs="Arial"/>
                                <w:i/>
                              </w:rPr>
                            </w:pPr>
                            <w:r w:rsidRPr="00575435">
                              <w:rPr>
                                <w:rFonts w:ascii="Arial" w:hAnsi="Arial" w:cs="Arial"/>
                                <w:i/>
                              </w:rPr>
                              <w:t>Proposers should describe only those resources that are directly applicable.</w:t>
                            </w:r>
                          </w:p>
                          <w:p w14:paraId="5B3F873C" w14:textId="7A90D55C" w:rsidR="007C572B" w:rsidRPr="00575435" w:rsidRDefault="007C572B" w:rsidP="00575435">
                            <w:pPr>
                              <w:pStyle w:val="ListParagraph"/>
                              <w:numPr>
                                <w:ilvl w:val="1"/>
                                <w:numId w:val="3"/>
                              </w:numPr>
                              <w:spacing w:after="0" w:line="240" w:lineRule="auto"/>
                              <w:rPr>
                                <w:rFonts w:ascii="Arial" w:hAnsi="Arial" w:cs="Arial"/>
                                <w:i/>
                              </w:rPr>
                            </w:pPr>
                            <w:r w:rsidRPr="007C572B">
                              <w:rPr>
                                <w:rFonts w:ascii="Arial" w:hAnsi="Arial" w:cs="Arial"/>
                                <w:i/>
                              </w:rPr>
                              <w:t>Proposers should include an aggregated description of the internal and external resources (both physical and personnel) that the organization and its collaborators will provide to the project</w:t>
                            </w:r>
                            <w:r>
                              <w:rPr>
                                <w:rFonts w:ascii="Arial" w:hAnsi="Arial" w:cs="Arial"/>
                                <w:i/>
                              </w:rPr>
                              <w:t>.</w:t>
                            </w:r>
                          </w:p>
                          <w:p w14:paraId="31746ECD" w14:textId="70E34E4B" w:rsidR="00570BBF" w:rsidRDefault="00AD77A1" w:rsidP="007C572B">
                            <w:pPr>
                              <w:pStyle w:val="ListParagraph"/>
                              <w:numPr>
                                <w:ilvl w:val="1"/>
                                <w:numId w:val="3"/>
                              </w:numPr>
                              <w:spacing w:after="0" w:line="240" w:lineRule="auto"/>
                              <w:rPr>
                                <w:rFonts w:ascii="Arial" w:hAnsi="Arial" w:cs="Arial"/>
                                <w:i/>
                              </w:rPr>
                            </w:pPr>
                            <w:r w:rsidRPr="00745325">
                              <w:rPr>
                                <w:rFonts w:ascii="Arial" w:hAnsi="Arial" w:cs="Arial"/>
                                <w:i/>
                              </w:rPr>
                              <w:t>If there are multiple performance sites, describe the resources available at each site.</w:t>
                            </w:r>
                            <w:r w:rsidR="00570BBF" w:rsidRPr="00570BBF">
                              <w:rPr>
                                <w:rFonts w:ascii="Arial" w:hAnsi="Arial" w:cs="Arial"/>
                                <w:i/>
                              </w:rPr>
                              <w:t xml:space="preserve"> </w:t>
                            </w:r>
                          </w:p>
                          <w:p w14:paraId="19425FEA" w14:textId="77777777" w:rsidR="002B2DA8" w:rsidRPr="008C0F70" w:rsidRDefault="002B2DA8" w:rsidP="002B2DA8">
                            <w:pPr>
                              <w:pStyle w:val="ListParagraph"/>
                              <w:numPr>
                                <w:ilvl w:val="0"/>
                                <w:numId w:val="3"/>
                              </w:numPr>
                              <w:spacing w:after="0" w:line="240" w:lineRule="auto"/>
                              <w:ind w:left="360"/>
                              <w:rPr>
                                <w:rFonts w:ascii="Arial" w:hAnsi="Arial" w:cs="Arial"/>
                                <w:i/>
                              </w:rPr>
                            </w:pPr>
                            <w:r w:rsidRPr="008C0F70">
                              <w:rPr>
                                <w:rFonts w:ascii="Arial" w:hAnsi="Arial" w:cs="Arial"/>
                                <w:i/>
                              </w:rPr>
                              <w:t>When form is complete:</w:t>
                            </w:r>
                          </w:p>
                          <w:p w14:paraId="22664709" w14:textId="77777777" w:rsidR="002B2DA8" w:rsidRPr="008C0F70" w:rsidRDefault="002B2DA8" w:rsidP="002B2DA8">
                            <w:pPr>
                              <w:pStyle w:val="ListParagraph"/>
                              <w:numPr>
                                <w:ilvl w:val="1"/>
                                <w:numId w:val="3"/>
                              </w:numPr>
                              <w:spacing w:after="0" w:line="240" w:lineRule="auto"/>
                              <w:rPr>
                                <w:rFonts w:ascii="Arial" w:hAnsi="Arial" w:cs="Arial"/>
                                <w:i/>
                              </w:rPr>
                            </w:pPr>
                            <w:r w:rsidRPr="008C0F70">
                              <w:rPr>
                                <w:rFonts w:ascii="Arial" w:hAnsi="Arial" w:cs="Arial"/>
                                <w:i/>
                              </w:rPr>
                              <w:t>Remove this box</w:t>
                            </w:r>
                          </w:p>
                          <w:p w14:paraId="48BFF27F" w14:textId="77777777" w:rsidR="002B2DA8" w:rsidRPr="008C0F70" w:rsidRDefault="002B2DA8" w:rsidP="00C4424B">
                            <w:pPr>
                              <w:pStyle w:val="ListParagraph"/>
                              <w:numPr>
                                <w:ilvl w:val="1"/>
                                <w:numId w:val="3"/>
                              </w:numPr>
                              <w:spacing w:after="0" w:line="240" w:lineRule="auto"/>
                              <w:rPr>
                                <w:rFonts w:ascii="Arial" w:hAnsi="Arial" w:cs="Arial"/>
                                <w:i/>
                              </w:rPr>
                            </w:pPr>
                            <w:r w:rsidRPr="002B2DA8">
                              <w:rPr>
                                <w:rFonts w:ascii="Arial" w:hAnsi="Arial" w:cs="Arial"/>
                                <w:i/>
                              </w:rPr>
                              <w:t>Save file as “</w:t>
                            </w:r>
                            <w:r w:rsidR="001F64BC">
                              <w:rPr>
                                <w:rFonts w:ascii="Arial" w:hAnsi="Arial" w:cs="Arial"/>
                                <w:i/>
                              </w:rPr>
                              <w:t>Resources</w:t>
                            </w:r>
                            <w:r w:rsidRPr="002B2DA8">
                              <w:rPr>
                                <w:rFonts w:ascii="Arial" w:hAnsi="Arial" w:cs="Arial"/>
                                <w: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B55E2D" id="_x0000_t202" coordsize="21600,21600" o:spt="202" path="m,l,21600r21600,l21600,xe">
                <v:stroke joinstyle="miter"/>
                <v:path gradientshapeok="t" o:connecttype="rect"/>
              </v:shapetype>
              <v:shape id="Text Box 1" o:spid="_x0000_s1026" type="#_x0000_t202" style="position:absolute;left:0;text-align:left;margin-left:392.8pt;margin-top:18.1pt;width:444pt;height:32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" strokeweight="2.25pt">
                <v:textbox>
                  <w:txbxContent>
                    <w:p w14:paraId="10E6F4E6" w14:textId="77777777" w:rsidR="002B2DA8" w:rsidRDefault="002B2DA8" w:rsidP="005548BA">
                      <w:pPr>
                        <w:spacing w:after="0"/>
                        <w:rPr>
                          <w:rFonts w:ascii="Arial" w:hAnsi="Arial" w:cs="Arial"/>
                          <w:b/>
                          <w:i/>
                        </w:rPr>
                      </w:pPr>
                      <w:r>
                        <w:rPr>
                          <w:rFonts w:cs="Arial"/>
                          <w:b/>
                          <w:i/>
                          <w:noProof/>
                        </w:rPr>
                        <w:drawing>
                          <wp:inline distT="0" distB="0" distL="0" distR="0" wp14:anchorId="025282B9" wp14:editId="326DA15D">
                            <wp:extent cx="1057275" cy="542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8">
                                      <a:extLst>
                                        <a:ext uri="{28A0092B-C50C-407E-A947-70E740481C1C}">
                                          <a14:useLocalDpi xmlns:a14="http://schemas.microsoft.com/office/drawing/2010/main" val="0"/>
                                        </a:ext>
                                      </a:extLst>
                                    </a:blip>
                                    <a:stretch>
                                      <a:fillRect/>
                                    </a:stretch>
                                  </pic:blipFill>
                                  <pic:spPr>
                                    <a:xfrm>
                                      <a:off x="0" y="0"/>
                                      <a:ext cx="1064818" cy="546474"/>
                                    </a:xfrm>
                                    <a:prstGeom prst="rect">
                                      <a:avLst/>
                                    </a:prstGeom>
                                  </pic:spPr>
                                </pic:pic>
                              </a:graphicData>
                            </a:graphic>
                          </wp:inline>
                        </w:drawing>
                      </w:r>
                    </w:p>
                    <w:p w14:paraId="074DE669" w14:textId="77777777" w:rsidR="00625183" w:rsidRDefault="00625183" w:rsidP="002B2DA8">
                      <w:pPr>
                        <w:spacing w:after="0"/>
                        <w:rPr>
                          <w:rFonts w:ascii="Arial" w:hAnsi="Arial" w:cs="Arial"/>
                          <w:b/>
                          <w:i/>
                        </w:rPr>
                      </w:pPr>
                    </w:p>
                    <w:p w14:paraId="528D0F3A" w14:textId="77777777" w:rsidR="002B2DA8" w:rsidRPr="008C0F70" w:rsidRDefault="002B2DA8" w:rsidP="002B2DA8">
                      <w:pPr>
                        <w:spacing w:after="0"/>
                        <w:rPr>
                          <w:rFonts w:ascii="Arial" w:hAnsi="Arial" w:cs="Arial"/>
                          <w:b/>
                          <w:i/>
                        </w:rPr>
                      </w:pPr>
                      <w:r w:rsidRPr="008C0F70">
                        <w:rPr>
                          <w:rFonts w:ascii="Arial" w:hAnsi="Arial" w:cs="Arial"/>
                          <w:b/>
                          <w:i/>
                        </w:rPr>
                        <w:t>Guidelines</w:t>
                      </w:r>
                    </w:p>
                    <w:p w14:paraId="088E100C" w14:textId="77777777" w:rsidR="002B2DA8" w:rsidRPr="008C0F70" w:rsidRDefault="002B2DA8" w:rsidP="002B2DA8">
                      <w:pPr>
                        <w:pStyle w:val="ListParagraph"/>
                        <w:numPr>
                          <w:ilvl w:val="0"/>
                          <w:numId w:val="3"/>
                        </w:numPr>
                        <w:spacing w:after="0" w:line="240" w:lineRule="auto"/>
                        <w:ind w:left="360"/>
                        <w:rPr>
                          <w:rFonts w:ascii="Arial" w:hAnsi="Arial" w:cs="Arial"/>
                          <w:i/>
                        </w:rPr>
                      </w:pPr>
                      <w:r w:rsidRPr="008C0F70">
                        <w:rPr>
                          <w:rFonts w:ascii="Arial" w:hAnsi="Arial" w:cs="Arial"/>
                          <w:b/>
                          <w:i/>
                        </w:rPr>
                        <w:t>Format:</w:t>
                      </w:r>
                      <w:r w:rsidRPr="008C0F70">
                        <w:rPr>
                          <w:rFonts w:ascii="Arial" w:hAnsi="Arial" w:cs="Arial"/>
                          <w:i/>
                        </w:rPr>
                        <w:t xml:space="preserve"> </w:t>
                      </w:r>
                    </w:p>
                    <w:p w14:paraId="4D0A4605" w14:textId="77777777" w:rsidR="00BA440E" w:rsidRDefault="002B2DA8" w:rsidP="00C40C30">
                      <w:pPr>
                        <w:pStyle w:val="ListParagraph"/>
                        <w:numPr>
                          <w:ilvl w:val="1"/>
                          <w:numId w:val="3"/>
                        </w:numPr>
                        <w:spacing w:after="0" w:line="240" w:lineRule="auto"/>
                        <w:rPr>
                          <w:rFonts w:ascii="Arial" w:hAnsi="Arial" w:cs="Arial"/>
                          <w:i/>
                        </w:rPr>
                      </w:pPr>
                      <w:r w:rsidRPr="00BA440E">
                        <w:rPr>
                          <w:rFonts w:ascii="Arial" w:hAnsi="Arial" w:cs="Arial"/>
                          <w:i/>
                        </w:rPr>
                        <w:t xml:space="preserve">No page limit </w:t>
                      </w:r>
                    </w:p>
                    <w:p w14:paraId="1E2D075C" w14:textId="1F9B9EA7" w:rsidR="002B2DA8" w:rsidRPr="00BA440E" w:rsidRDefault="002B2DA8" w:rsidP="00C40C30">
                      <w:pPr>
                        <w:pStyle w:val="ListParagraph"/>
                        <w:numPr>
                          <w:ilvl w:val="1"/>
                          <w:numId w:val="3"/>
                        </w:numPr>
                        <w:spacing w:after="0" w:line="240" w:lineRule="auto"/>
                        <w:rPr>
                          <w:rFonts w:ascii="Arial" w:hAnsi="Arial" w:cs="Arial"/>
                          <w:i/>
                        </w:rPr>
                      </w:pPr>
                      <w:r w:rsidRPr="00BA440E">
                        <w:rPr>
                          <w:rFonts w:ascii="Arial" w:hAnsi="Arial" w:cs="Arial"/>
                          <w:i/>
                        </w:rPr>
                        <w:t xml:space="preserve">Margins min. </w:t>
                      </w:r>
                      <w:r w:rsidR="00B056C3">
                        <w:rPr>
                          <w:rFonts w:ascii="Arial" w:hAnsi="Arial" w:cs="Arial"/>
                          <w:i/>
                        </w:rPr>
                        <w:t>1</w:t>
                      </w:r>
                      <w:r w:rsidRPr="00BA440E">
                        <w:rPr>
                          <w:rFonts w:ascii="Arial" w:hAnsi="Arial" w:cs="Arial"/>
                          <w:i/>
                        </w:rPr>
                        <w:t>”</w:t>
                      </w:r>
                    </w:p>
                    <w:p w14:paraId="40800A38" w14:textId="7CCE716B" w:rsidR="002B2DA8" w:rsidRPr="008C0F70" w:rsidRDefault="001D4EE1" w:rsidP="002B2DA8">
                      <w:pPr>
                        <w:pStyle w:val="ListParagraph"/>
                        <w:numPr>
                          <w:ilvl w:val="1"/>
                          <w:numId w:val="3"/>
                        </w:numPr>
                        <w:spacing w:after="0" w:line="240" w:lineRule="auto"/>
                        <w:rPr>
                          <w:rFonts w:ascii="Arial" w:hAnsi="Arial" w:cs="Arial"/>
                          <w:i/>
                        </w:rPr>
                      </w:pPr>
                      <w:r>
                        <w:rPr>
                          <w:rFonts w:ascii="Arial" w:hAnsi="Arial" w:cs="Arial"/>
                          <w:i/>
                        </w:rPr>
                        <w:t>NSF</w:t>
                      </w:r>
                      <w:r w:rsidR="002B2DA8" w:rsidRPr="008C0F70">
                        <w:rPr>
                          <w:rFonts w:ascii="Arial" w:hAnsi="Arial" w:cs="Arial"/>
                          <w:i/>
                        </w:rPr>
                        <w:t>-recommended fonts: Arial</w:t>
                      </w:r>
                      <w:r w:rsidR="00B056C3">
                        <w:rPr>
                          <w:rFonts w:ascii="Arial" w:hAnsi="Arial" w:cs="Arial"/>
                          <w:i/>
                        </w:rPr>
                        <w:t xml:space="preserve"> (10pt)</w:t>
                      </w:r>
                      <w:r w:rsidR="002B2DA8" w:rsidRPr="008C0F70">
                        <w:rPr>
                          <w:rFonts w:ascii="Arial" w:hAnsi="Arial" w:cs="Arial"/>
                          <w:i/>
                        </w:rPr>
                        <w:t xml:space="preserve">, </w:t>
                      </w:r>
                      <w:r w:rsidR="00B056C3">
                        <w:rPr>
                          <w:rFonts w:ascii="Arial" w:hAnsi="Arial" w:cs="Arial"/>
                          <w:i/>
                        </w:rPr>
                        <w:t xml:space="preserve">Courier New (10pt), </w:t>
                      </w:r>
                      <w:r w:rsidR="002B2DA8" w:rsidRPr="008C0F70">
                        <w:rPr>
                          <w:rFonts w:ascii="Arial" w:hAnsi="Arial" w:cs="Arial"/>
                          <w:i/>
                        </w:rPr>
                        <w:t>Palatino Linotype</w:t>
                      </w:r>
                      <w:r w:rsidR="00B056C3">
                        <w:rPr>
                          <w:rFonts w:ascii="Arial" w:hAnsi="Arial" w:cs="Arial"/>
                          <w:i/>
                        </w:rPr>
                        <w:t xml:space="preserve"> (10pt), Times New Roman (11pt)</w:t>
                      </w:r>
                    </w:p>
                    <w:p w14:paraId="0B14F039" w14:textId="77777777" w:rsidR="002B2DA8" w:rsidRPr="008C0F70" w:rsidRDefault="002B2DA8" w:rsidP="002B2DA8">
                      <w:pPr>
                        <w:pStyle w:val="ListParagraph"/>
                        <w:numPr>
                          <w:ilvl w:val="0"/>
                          <w:numId w:val="3"/>
                        </w:numPr>
                        <w:spacing w:after="0" w:line="240" w:lineRule="auto"/>
                        <w:ind w:left="360"/>
                        <w:rPr>
                          <w:rFonts w:ascii="Arial" w:hAnsi="Arial" w:cs="Arial"/>
                          <w:b/>
                          <w:i/>
                        </w:rPr>
                      </w:pPr>
                      <w:r w:rsidRPr="008C0F70">
                        <w:rPr>
                          <w:rFonts w:ascii="Arial" w:hAnsi="Arial" w:cs="Arial"/>
                          <w:b/>
                          <w:i/>
                        </w:rPr>
                        <w:t>Content:</w:t>
                      </w:r>
                    </w:p>
                    <w:p w14:paraId="7CD82CC8" w14:textId="77777777" w:rsidR="00575435" w:rsidRPr="00575435" w:rsidRDefault="00575435" w:rsidP="00575435">
                      <w:pPr>
                        <w:pStyle w:val="ListParagraph"/>
                        <w:numPr>
                          <w:ilvl w:val="1"/>
                          <w:numId w:val="3"/>
                        </w:numPr>
                        <w:spacing w:after="0" w:line="240" w:lineRule="auto"/>
                        <w:rPr>
                          <w:rFonts w:ascii="Arial" w:hAnsi="Arial" w:cs="Arial"/>
                          <w:i/>
                        </w:rPr>
                      </w:pPr>
                      <w:r w:rsidRPr="00575435">
                        <w:rPr>
                          <w:rFonts w:ascii="Arial" w:hAnsi="Arial" w:cs="Arial"/>
                          <w:i/>
                        </w:rPr>
                        <w:t xml:space="preserve">This section of the proposal is used to assess the adequacy of the resources available to perform the effort proposed to satisfy both the Intellectual Merit and Broader Impacts review criteria. </w:t>
                      </w:r>
                    </w:p>
                    <w:p w14:paraId="7C52CA82" w14:textId="0C3AE4D4" w:rsidR="00575435" w:rsidRDefault="00575435" w:rsidP="00575435">
                      <w:pPr>
                        <w:pStyle w:val="ListParagraph"/>
                        <w:numPr>
                          <w:ilvl w:val="1"/>
                          <w:numId w:val="3"/>
                        </w:numPr>
                        <w:spacing w:after="0" w:line="240" w:lineRule="auto"/>
                        <w:rPr>
                          <w:rFonts w:ascii="Arial" w:hAnsi="Arial" w:cs="Arial"/>
                          <w:i/>
                        </w:rPr>
                      </w:pPr>
                      <w:r w:rsidRPr="00575435">
                        <w:rPr>
                          <w:rFonts w:ascii="Arial" w:hAnsi="Arial" w:cs="Arial"/>
                          <w:i/>
                        </w:rPr>
                        <w:t>Proposers should describe only those resources that are directly applicable.</w:t>
                      </w:r>
                    </w:p>
                    <w:p w14:paraId="5B3F873C" w14:textId="7A90D55C" w:rsidR="007C572B" w:rsidRPr="00575435" w:rsidRDefault="007C572B" w:rsidP="00575435">
                      <w:pPr>
                        <w:pStyle w:val="ListParagraph"/>
                        <w:numPr>
                          <w:ilvl w:val="1"/>
                          <w:numId w:val="3"/>
                        </w:numPr>
                        <w:spacing w:after="0" w:line="240" w:lineRule="auto"/>
                        <w:rPr>
                          <w:rFonts w:ascii="Arial" w:hAnsi="Arial" w:cs="Arial"/>
                          <w:i/>
                        </w:rPr>
                      </w:pPr>
                      <w:r w:rsidRPr="007C572B">
                        <w:rPr>
                          <w:rFonts w:ascii="Arial" w:hAnsi="Arial" w:cs="Arial"/>
                          <w:i/>
                        </w:rPr>
                        <w:t>Proposers should include an aggregated description of the internal and external resources (both physical and personnel) that the organization and its collaborators will provide to the project</w:t>
                      </w:r>
                      <w:r>
                        <w:rPr>
                          <w:rFonts w:ascii="Arial" w:hAnsi="Arial" w:cs="Arial"/>
                          <w:i/>
                        </w:rPr>
                        <w:t>.</w:t>
                      </w:r>
                    </w:p>
                    <w:p w14:paraId="31746ECD" w14:textId="70E34E4B" w:rsidR="00570BBF" w:rsidRDefault="00AD77A1" w:rsidP="007C572B">
                      <w:pPr>
                        <w:pStyle w:val="ListParagraph"/>
                        <w:numPr>
                          <w:ilvl w:val="1"/>
                          <w:numId w:val="3"/>
                        </w:numPr>
                        <w:spacing w:after="0" w:line="240" w:lineRule="auto"/>
                        <w:rPr>
                          <w:rFonts w:ascii="Arial" w:hAnsi="Arial" w:cs="Arial"/>
                          <w:i/>
                        </w:rPr>
                      </w:pPr>
                      <w:r w:rsidRPr="00745325">
                        <w:rPr>
                          <w:rFonts w:ascii="Arial" w:hAnsi="Arial" w:cs="Arial"/>
                          <w:i/>
                        </w:rPr>
                        <w:t>If there are multiple performance sites, describe the resources available at each site.</w:t>
                      </w:r>
                      <w:r w:rsidR="00570BBF" w:rsidRPr="00570BBF">
                        <w:rPr>
                          <w:rFonts w:ascii="Arial" w:hAnsi="Arial" w:cs="Arial"/>
                          <w:i/>
                        </w:rPr>
                        <w:t xml:space="preserve"> </w:t>
                      </w:r>
                    </w:p>
                    <w:p w14:paraId="19425FEA" w14:textId="77777777" w:rsidR="002B2DA8" w:rsidRPr="008C0F70" w:rsidRDefault="002B2DA8" w:rsidP="002B2DA8">
                      <w:pPr>
                        <w:pStyle w:val="ListParagraph"/>
                        <w:numPr>
                          <w:ilvl w:val="0"/>
                          <w:numId w:val="3"/>
                        </w:numPr>
                        <w:spacing w:after="0" w:line="240" w:lineRule="auto"/>
                        <w:ind w:left="360"/>
                        <w:rPr>
                          <w:rFonts w:ascii="Arial" w:hAnsi="Arial" w:cs="Arial"/>
                          <w:i/>
                        </w:rPr>
                      </w:pPr>
                      <w:r w:rsidRPr="008C0F70">
                        <w:rPr>
                          <w:rFonts w:ascii="Arial" w:hAnsi="Arial" w:cs="Arial"/>
                          <w:i/>
                        </w:rPr>
                        <w:t>When form is complete:</w:t>
                      </w:r>
                    </w:p>
                    <w:p w14:paraId="22664709" w14:textId="77777777" w:rsidR="002B2DA8" w:rsidRPr="008C0F70" w:rsidRDefault="002B2DA8" w:rsidP="002B2DA8">
                      <w:pPr>
                        <w:pStyle w:val="ListParagraph"/>
                        <w:numPr>
                          <w:ilvl w:val="1"/>
                          <w:numId w:val="3"/>
                        </w:numPr>
                        <w:spacing w:after="0" w:line="240" w:lineRule="auto"/>
                        <w:rPr>
                          <w:rFonts w:ascii="Arial" w:hAnsi="Arial" w:cs="Arial"/>
                          <w:i/>
                        </w:rPr>
                      </w:pPr>
                      <w:r w:rsidRPr="008C0F70">
                        <w:rPr>
                          <w:rFonts w:ascii="Arial" w:hAnsi="Arial" w:cs="Arial"/>
                          <w:i/>
                        </w:rPr>
                        <w:t>Remove this box</w:t>
                      </w:r>
                    </w:p>
                    <w:p w14:paraId="48BFF27F" w14:textId="77777777" w:rsidR="002B2DA8" w:rsidRPr="008C0F70" w:rsidRDefault="002B2DA8" w:rsidP="00C4424B">
                      <w:pPr>
                        <w:pStyle w:val="ListParagraph"/>
                        <w:numPr>
                          <w:ilvl w:val="1"/>
                          <w:numId w:val="3"/>
                        </w:numPr>
                        <w:spacing w:after="0" w:line="240" w:lineRule="auto"/>
                        <w:rPr>
                          <w:rFonts w:ascii="Arial" w:hAnsi="Arial" w:cs="Arial"/>
                          <w:i/>
                        </w:rPr>
                      </w:pPr>
                      <w:r w:rsidRPr="002B2DA8">
                        <w:rPr>
                          <w:rFonts w:ascii="Arial" w:hAnsi="Arial" w:cs="Arial"/>
                          <w:i/>
                        </w:rPr>
                        <w:t>Save file as “</w:t>
                      </w:r>
                      <w:r w:rsidR="001F64BC">
                        <w:rPr>
                          <w:rFonts w:ascii="Arial" w:hAnsi="Arial" w:cs="Arial"/>
                          <w:i/>
                        </w:rPr>
                        <w:t>Resources</w:t>
                      </w:r>
                      <w:r w:rsidRPr="002B2DA8">
                        <w:rPr>
                          <w:rFonts w:ascii="Arial" w:hAnsi="Arial" w:cs="Arial"/>
                          <w:i/>
                        </w:rPr>
                        <w:t>”</w:t>
                      </w:r>
                    </w:p>
                  </w:txbxContent>
                </v:textbox>
                <w10:wrap type="tight" anchorx="margin"/>
              </v:shape>
            </w:pict>
          </mc:Fallback>
        </mc:AlternateContent>
      </w:r>
      <w:r w:rsidR="006C0A61">
        <w:rPr>
          <w:rFonts w:ascii="Arial" w:hAnsi="Arial" w:cs="Arial"/>
          <w:smallCaps/>
        </w:rPr>
        <w:t>NSF</w:t>
      </w:r>
      <w:r w:rsidR="00570BBF">
        <w:rPr>
          <w:rFonts w:ascii="Arial" w:hAnsi="Arial" w:cs="Arial"/>
          <w:smallCaps/>
        </w:rPr>
        <w:t xml:space="preserve"> </w:t>
      </w:r>
      <w:r w:rsidR="001F64BC">
        <w:rPr>
          <w:rFonts w:ascii="Arial" w:hAnsi="Arial" w:cs="Arial"/>
          <w:smallCaps/>
        </w:rPr>
        <w:t xml:space="preserve">Facilities </w:t>
      </w:r>
      <w:r w:rsidR="005548BA">
        <w:rPr>
          <w:rFonts w:ascii="Arial" w:hAnsi="Arial" w:cs="Arial"/>
          <w:smallCaps/>
        </w:rPr>
        <w:t>&amp;</w:t>
      </w:r>
      <w:r w:rsidR="001F64BC">
        <w:rPr>
          <w:rFonts w:ascii="Arial" w:hAnsi="Arial" w:cs="Arial"/>
          <w:smallCaps/>
        </w:rPr>
        <w:t xml:space="preserve"> Other Resources</w:t>
      </w:r>
      <w:r w:rsidR="00B55EDD">
        <w:rPr>
          <w:rFonts w:ascii="Arial" w:hAnsi="Arial" w:cs="Arial"/>
          <w:smallCaps/>
        </w:rPr>
        <w:t xml:space="preserve"> Guidelines and Template</w:t>
      </w:r>
    </w:p>
    <w:p w14:paraId="5A6DCA3F" w14:textId="3B5FA0C3" w:rsidR="00EC463C" w:rsidRPr="006C1C67" w:rsidRDefault="00EC463C" w:rsidP="00EC463C">
      <w:pPr>
        <w:spacing w:after="0" w:line="240" w:lineRule="auto"/>
        <w:rPr>
          <w:rFonts w:ascii="Arial" w:hAnsi="Arial" w:cs="Arial"/>
          <w:sz w:val="20"/>
          <w:szCs w:val="20"/>
        </w:rPr>
      </w:pPr>
    </w:p>
    <w:p w14:paraId="0672BE85" w14:textId="51F02D87" w:rsidR="006C0A61" w:rsidRPr="006C1C67" w:rsidRDefault="006C0A61" w:rsidP="00903CA2">
      <w:pPr>
        <w:spacing w:after="0" w:line="240" w:lineRule="auto"/>
        <w:rPr>
          <w:rFonts w:ascii="Arial" w:hAnsi="Arial" w:cs="Arial"/>
          <w:b/>
          <w:color w:val="000000" w:themeColor="text1"/>
          <w:sz w:val="20"/>
          <w:szCs w:val="20"/>
          <w:u w:val="single"/>
        </w:rPr>
      </w:pPr>
      <w:r w:rsidRPr="006C1C67">
        <w:rPr>
          <w:rFonts w:ascii="Arial" w:hAnsi="Arial" w:cs="Arial"/>
          <w:b/>
          <w:color w:val="000000" w:themeColor="text1"/>
          <w:sz w:val="20"/>
          <w:szCs w:val="20"/>
          <w:u w:val="single"/>
        </w:rPr>
        <w:t>FACILITIES</w:t>
      </w:r>
    </w:p>
    <w:p w14:paraId="53A76EB8" w14:textId="35DAA57A" w:rsidR="00903CA2" w:rsidRPr="006C1C67" w:rsidRDefault="006C0A61" w:rsidP="00903CA2">
      <w:pPr>
        <w:spacing w:after="120" w:line="240" w:lineRule="auto"/>
        <w:rPr>
          <w:rFonts w:ascii="Arial" w:hAnsi="Arial" w:cs="Arial"/>
          <w:b/>
          <w:color w:val="000000" w:themeColor="text1"/>
          <w:sz w:val="20"/>
          <w:szCs w:val="20"/>
          <w:u w:val="single"/>
        </w:rPr>
      </w:pPr>
      <w:r w:rsidRPr="006C1C67">
        <w:rPr>
          <w:rFonts w:ascii="Arial" w:hAnsi="Arial" w:cs="Arial"/>
          <w:color w:val="000000" w:themeColor="text1"/>
          <w:sz w:val="20"/>
          <w:szCs w:val="20"/>
        </w:rPr>
        <w:t xml:space="preserve">Describe any applicable </w:t>
      </w:r>
      <w:r w:rsidR="00903CA2" w:rsidRPr="006C1C67">
        <w:rPr>
          <w:rFonts w:ascii="Arial" w:hAnsi="Arial" w:cs="Arial"/>
          <w:color w:val="000000" w:themeColor="text1"/>
          <w:sz w:val="20"/>
          <w:szCs w:val="20"/>
        </w:rPr>
        <w:t>l</w:t>
      </w:r>
      <w:r w:rsidRPr="006C1C67">
        <w:rPr>
          <w:rFonts w:ascii="Arial" w:hAnsi="Arial" w:cs="Arial"/>
          <w:color w:val="000000" w:themeColor="text1"/>
          <w:sz w:val="20"/>
          <w:szCs w:val="20"/>
        </w:rPr>
        <w:t xml:space="preserve">aboratory, </w:t>
      </w:r>
      <w:r w:rsidR="00903CA2" w:rsidRPr="006C1C67">
        <w:rPr>
          <w:rFonts w:ascii="Arial" w:hAnsi="Arial" w:cs="Arial"/>
          <w:color w:val="000000" w:themeColor="text1"/>
          <w:sz w:val="20"/>
          <w:szCs w:val="20"/>
        </w:rPr>
        <w:t>c</w:t>
      </w:r>
      <w:r w:rsidRPr="006C1C67">
        <w:rPr>
          <w:rFonts w:ascii="Arial" w:hAnsi="Arial" w:cs="Arial"/>
          <w:color w:val="000000" w:themeColor="text1"/>
          <w:sz w:val="20"/>
          <w:szCs w:val="20"/>
        </w:rPr>
        <w:t xml:space="preserve">linical, </w:t>
      </w:r>
      <w:r w:rsidR="00903CA2" w:rsidRPr="006C1C67">
        <w:rPr>
          <w:rFonts w:ascii="Arial" w:hAnsi="Arial" w:cs="Arial"/>
          <w:color w:val="000000" w:themeColor="text1"/>
          <w:sz w:val="20"/>
          <w:szCs w:val="20"/>
        </w:rPr>
        <w:t>a</w:t>
      </w:r>
      <w:r w:rsidRPr="006C1C67">
        <w:rPr>
          <w:rFonts w:ascii="Arial" w:hAnsi="Arial" w:cs="Arial"/>
          <w:color w:val="000000" w:themeColor="text1"/>
          <w:sz w:val="20"/>
          <w:szCs w:val="20"/>
        </w:rPr>
        <w:t xml:space="preserve">nimal, </w:t>
      </w:r>
      <w:r w:rsidR="00903CA2" w:rsidRPr="006C1C67">
        <w:rPr>
          <w:rFonts w:ascii="Arial" w:hAnsi="Arial" w:cs="Arial"/>
          <w:color w:val="000000" w:themeColor="text1"/>
          <w:sz w:val="20"/>
          <w:szCs w:val="20"/>
        </w:rPr>
        <w:t>c</w:t>
      </w:r>
      <w:r w:rsidRPr="006C1C67">
        <w:rPr>
          <w:rFonts w:ascii="Arial" w:hAnsi="Arial" w:cs="Arial"/>
          <w:color w:val="000000" w:themeColor="text1"/>
          <w:sz w:val="20"/>
          <w:szCs w:val="20"/>
        </w:rPr>
        <w:t xml:space="preserve">omputer, and </w:t>
      </w:r>
      <w:r w:rsidR="00903CA2" w:rsidRPr="006C1C67">
        <w:rPr>
          <w:rFonts w:ascii="Arial" w:hAnsi="Arial" w:cs="Arial"/>
          <w:color w:val="000000" w:themeColor="text1"/>
          <w:sz w:val="20"/>
          <w:szCs w:val="20"/>
        </w:rPr>
        <w:t>o</w:t>
      </w:r>
      <w:r w:rsidRPr="006C1C67">
        <w:rPr>
          <w:rFonts w:ascii="Arial" w:hAnsi="Arial" w:cs="Arial"/>
          <w:color w:val="000000" w:themeColor="text1"/>
          <w:sz w:val="20"/>
          <w:szCs w:val="20"/>
        </w:rPr>
        <w:t>ffice facilities/resources. Include square footage, location, and any other important physical aspects.</w:t>
      </w:r>
      <w:r w:rsidR="00903CA2" w:rsidRPr="006C1C67">
        <w:rPr>
          <w:rFonts w:ascii="Arial" w:hAnsi="Arial" w:cs="Arial"/>
          <w:color w:val="000000" w:themeColor="text1"/>
          <w:sz w:val="20"/>
          <w:szCs w:val="20"/>
        </w:rPr>
        <w:br/>
      </w:r>
    </w:p>
    <w:p w14:paraId="249BFF4A" w14:textId="680CF1DC" w:rsidR="006C0A61" w:rsidRPr="006C1C67" w:rsidRDefault="006C0A61" w:rsidP="00903CA2">
      <w:pPr>
        <w:spacing w:after="0" w:line="240" w:lineRule="auto"/>
        <w:rPr>
          <w:rFonts w:ascii="Arial" w:hAnsi="Arial" w:cs="Arial"/>
          <w:b/>
          <w:color w:val="000000" w:themeColor="text1"/>
          <w:sz w:val="20"/>
          <w:szCs w:val="20"/>
          <w:u w:val="single"/>
        </w:rPr>
      </w:pPr>
      <w:r w:rsidRPr="006C1C67">
        <w:rPr>
          <w:rFonts w:ascii="Arial" w:hAnsi="Arial" w:cs="Arial"/>
          <w:b/>
          <w:color w:val="000000" w:themeColor="text1"/>
          <w:sz w:val="20"/>
          <w:szCs w:val="20"/>
          <w:u w:val="single"/>
        </w:rPr>
        <w:t>MAJOR EQUIPMENT</w:t>
      </w:r>
    </w:p>
    <w:p w14:paraId="584705B0" w14:textId="200B0BD2" w:rsidR="00903CA2" w:rsidRPr="006C1C67" w:rsidRDefault="006C0A61" w:rsidP="00903CA2">
      <w:pPr>
        <w:spacing w:after="120" w:line="240" w:lineRule="auto"/>
        <w:rPr>
          <w:rFonts w:ascii="Arial" w:hAnsi="Arial" w:cs="Arial"/>
          <w:b/>
          <w:color w:val="000000" w:themeColor="text1"/>
          <w:sz w:val="20"/>
          <w:szCs w:val="20"/>
          <w:u w:val="single"/>
        </w:rPr>
      </w:pPr>
      <w:r w:rsidRPr="006C1C67">
        <w:rPr>
          <w:rFonts w:ascii="Arial" w:hAnsi="Arial" w:cs="Arial"/>
          <w:color w:val="000000" w:themeColor="text1"/>
          <w:sz w:val="20"/>
          <w:szCs w:val="20"/>
        </w:rPr>
        <w:t xml:space="preserve">List the most important </w:t>
      </w:r>
      <w:r w:rsidR="00903CA2" w:rsidRPr="006C1C67">
        <w:rPr>
          <w:rFonts w:ascii="Arial" w:hAnsi="Arial" w:cs="Arial"/>
          <w:color w:val="000000" w:themeColor="text1"/>
          <w:sz w:val="20"/>
          <w:szCs w:val="20"/>
        </w:rPr>
        <w:t>equipment</w:t>
      </w:r>
      <w:r w:rsidRPr="006C1C67">
        <w:rPr>
          <w:rFonts w:ascii="Arial" w:hAnsi="Arial" w:cs="Arial"/>
          <w:color w:val="000000" w:themeColor="text1"/>
          <w:sz w:val="20"/>
          <w:szCs w:val="20"/>
        </w:rPr>
        <w:t xml:space="preserve"> available for this project and</w:t>
      </w:r>
      <w:r w:rsidR="00903CA2" w:rsidRPr="006C1C67">
        <w:rPr>
          <w:rFonts w:ascii="Arial" w:hAnsi="Arial" w:cs="Arial"/>
          <w:color w:val="000000" w:themeColor="text1"/>
          <w:sz w:val="20"/>
          <w:szCs w:val="20"/>
        </w:rPr>
        <w:t xml:space="preserve"> </w:t>
      </w:r>
      <w:r w:rsidRPr="006C1C67">
        <w:rPr>
          <w:rFonts w:ascii="Arial" w:hAnsi="Arial" w:cs="Arial"/>
          <w:color w:val="000000" w:themeColor="text1"/>
          <w:sz w:val="20"/>
          <w:szCs w:val="20"/>
        </w:rPr>
        <w:t>identify the</w:t>
      </w:r>
      <w:r w:rsidR="00903CA2" w:rsidRPr="006C1C67">
        <w:rPr>
          <w:rFonts w:ascii="Arial" w:hAnsi="Arial" w:cs="Arial"/>
          <w:color w:val="000000" w:themeColor="text1"/>
          <w:sz w:val="20"/>
          <w:szCs w:val="20"/>
        </w:rPr>
        <w:t>ir</w:t>
      </w:r>
      <w:r w:rsidRPr="006C1C67">
        <w:rPr>
          <w:rFonts w:ascii="Arial" w:hAnsi="Arial" w:cs="Arial"/>
          <w:color w:val="000000" w:themeColor="text1"/>
          <w:sz w:val="20"/>
          <w:szCs w:val="20"/>
        </w:rPr>
        <w:t xml:space="preserve"> location</w:t>
      </w:r>
      <w:r w:rsidR="00903CA2" w:rsidRPr="006C1C67">
        <w:rPr>
          <w:rFonts w:ascii="Arial" w:hAnsi="Arial" w:cs="Arial"/>
          <w:color w:val="000000" w:themeColor="text1"/>
          <w:sz w:val="20"/>
          <w:szCs w:val="20"/>
        </w:rPr>
        <w:t>s</w:t>
      </w:r>
      <w:r w:rsidRPr="006C1C67">
        <w:rPr>
          <w:rFonts w:ascii="Arial" w:hAnsi="Arial" w:cs="Arial"/>
          <w:color w:val="000000" w:themeColor="text1"/>
          <w:sz w:val="20"/>
          <w:szCs w:val="20"/>
        </w:rPr>
        <w:t xml:space="preserve"> and pertinent capabilities.</w:t>
      </w:r>
      <w:r w:rsidR="00903CA2" w:rsidRPr="006C1C67">
        <w:rPr>
          <w:rFonts w:ascii="Arial" w:hAnsi="Arial" w:cs="Arial"/>
          <w:color w:val="000000" w:themeColor="text1"/>
          <w:sz w:val="20"/>
          <w:szCs w:val="20"/>
        </w:rPr>
        <w:br/>
      </w:r>
    </w:p>
    <w:p w14:paraId="6674A1AA" w14:textId="594F74F7" w:rsidR="006C0A61" w:rsidRPr="006C1C67" w:rsidRDefault="006C0A61" w:rsidP="00903CA2">
      <w:pPr>
        <w:spacing w:after="0" w:line="240" w:lineRule="auto"/>
        <w:rPr>
          <w:rFonts w:ascii="Arial" w:hAnsi="Arial" w:cs="Arial"/>
          <w:b/>
          <w:color w:val="000000" w:themeColor="text1"/>
          <w:sz w:val="20"/>
          <w:szCs w:val="20"/>
          <w:u w:val="single"/>
        </w:rPr>
      </w:pPr>
      <w:r w:rsidRPr="006C1C67">
        <w:rPr>
          <w:rFonts w:ascii="Arial" w:hAnsi="Arial" w:cs="Arial"/>
          <w:b/>
          <w:color w:val="000000" w:themeColor="text1"/>
          <w:sz w:val="20"/>
          <w:szCs w:val="20"/>
          <w:u w:val="single"/>
        </w:rPr>
        <w:t>OTHER RESOURCES</w:t>
      </w:r>
    </w:p>
    <w:p w14:paraId="236AEE45" w14:textId="77777777" w:rsidR="006C0A61" w:rsidRPr="006C1C67" w:rsidRDefault="006C0A61" w:rsidP="00903CA2">
      <w:pPr>
        <w:spacing w:after="120" w:line="240" w:lineRule="auto"/>
        <w:rPr>
          <w:rFonts w:ascii="Arial" w:hAnsi="Arial" w:cs="Arial"/>
          <w:color w:val="000000" w:themeColor="text1"/>
          <w:sz w:val="20"/>
          <w:szCs w:val="20"/>
        </w:rPr>
      </w:pPr>
      <w:r w:rsidRPr="006C1C67">
        <w:rPr>
          <w:rFonts w:ascii="Arial" w:hAnsi="Arial" w:cs="Arial"/>
          <w:color w:val="000000" w:themeColor="text1"/>
          <w:sz w:val="20"/>
          <w:szCs w:val="20"/>
        </w:rPr>
        <w:t>Provide any information describing the other resources available to the project. Identify support services such as consultant, secretarial, machine shop, and electronics shop, and the extent to which they will be available for the project. Include an explanation of any consortium/contractual arrangements with other organizations.</w:t>
      </w:r>
    </w:p>
    <w:p w14:paraId="3D132E00" w14:textId="0D254513" w:rsidR="001D4EE1" w:rsidRPr="006C1C67" w:rsidRDefault="001D4EE1" w:rsidP="00903CA2">
      <w:pPr>
        <w:spacing w:after="120" w:line="240" w:lineRule="auto"/>
        <w:rPr>
          <w:rFonts w:ascii="Arial" w:hAnsi="Arial" w:cs="Arial"/>
          <w:color w:val="000000" w:themeColor="text1"/>
          <w:sz w:val="20"/>
          <w:szCs w:val="20"/>
        </w:rPr>
      </w:pPr>
      <w:r w:rsidRPr="006C1C67">
        <w:rPr>
          <w:rFonts w:ascii="Arial" w:hAnsi="Arial" w:cs="Arial"/>
          <w:color w:val="000000" w:themeColor="text1"/>
          <w:sz w:val="20"/>
          <w:szCs w:val="20"/>
          <w:u w:val="single"/>
        </w:rPr>
        <w:t>Unfunded Collaborators</w:t>
      </w:r>
      <w:r w:rsidRPr="006C1C67">
        <w:rPr>
          <w:rFonts w:ascii="Arial" w:hAnsi="Arial" w:cs="Arial"/>
          <w:color w:val="000000" w:themeColor="text1"/>
          <w:sz w:val="20"/>
          <w:szCs w:val="20"/>
        </w:rPr>
        <w:t xml:space="preserve">:  </w:t>
      </w:r>
      <w:r w:rsidR="00903CA2" w:rsidRPr="006C1C67">
        <w:rPr>
          <w:rFonts w:ascii="Arial" w:hAnsi="Arial" w:cs="Arial"/>
          <w:color w:val="000000" w:themeColor="text1"/>
          <w:sz w:val="20"/>
          <w:szCs w:val="20"/>
        </w:rPr>
        <w:t>A</w:t>
      </w:r>
      <w:r w:rsidRPr="006C1C67">
        <w:rPr>
          <w:rFonts w:ascii="Arial" w:hAnsi="Arial" w:cs="Arial"/>
          <w:color w:val="000000" w:themeColor="text1"/>
          <w:sz w:val="20"/>
          <w:szCs w:val="20"/>
        </w:rPr>
        <w:t xml:space="preserve">ny substantial collaboration with individuals </w:t>
      </w:r>
      <w:r w:rsidRPr="006C1C67">
        <w:rPr>
          <w:rFonts w:ascii="Arial" w:hAnsi="Arial" w:cs="Arial"/>
          <w:color w:val="000000" w:themeColor="text1"/>
          <w:sz w:val="20"/>
          <w:szCs w:val="20"/>
          <w:u w:val="single"/>
        </w:rPr>
        <w:t>not included in the budget</w:t>
      </w:r>
      <w:r w:rsidRPr="006C1C67">
        <w:rPr>
          <w:rFonts w:ascii="Arial" w:hAnsi="Arial" w:cs="Arial"/>
          <w:color w:val="000000" w:themeColor="text1"/>
          <w:sz w:val="20"/>
          <w:szCs w:val="20"/>
        </w:rPr>
        <w:t xml:space="preserve"> should be described here</w:t>
      </w:r>
      <w:r w:rsidR="00903CA2" w:rsidRPr="006C1C67">
        <w:rPr>
          <w:rFonts w:ascii="Arial" w:hAnsi="Arial" w:cs="Arial"/>
          <w:color w:val="000000" w:themeColor="text1"/>
          <w:sz w:val="20"/>
          <w:szCs w:val="20"/>
        </w:rPr>
        <w:t>.</w:t>
      </w:r>
      <w:r w:rsidRPr="006C1C67">
        <w:rPr>
          <w:rFonts w:ascii="Arial" w:hAnsi="Arial" w:cs="Arial"/>
          <w:color w:val="000000" w:themeColor="text1"/>
          <w:sz w:val="20"/>
          <w:szCs w:val="20"/>
        </w:rPr>
        <w:t xml:space="preserve"> </w:t>
      </w:r>
      <w:r w:rsidR="00903CA2" w:rsidRPr="006C1C67">
        <w:rPr>
          <w:rFonts w:ascii="Arial" w:hAnsi="Arial" w:cs="Arial"/>
          <w:color w:val="000000" w:themeColor="text1"/>
          <w:sz w:val="20"/>
          <w:szCs w:val="20"/>
        </w:rPr>
        <w:t>(A</w:t>
      </w:r>
      <w:r w:rsidRPr="006C1C67">
        <w:rPr>
          <w:rFonts w:ascii="Arial" w:hAnsi="Arial" w:cs="Arial"/>
          <w:color w:val="000000" w:themeColor="text1"/>
          <w:sz w:val="20"/>
          <w:szCs w:val="20"/>
        </w:rPr>
        <w:t xml:space="preserve"> </w:t>
      </w:r>
      <w:r w:rsidRPr="006C1C67">
        <w:rPr>
          <w:rFonts w:ascii="Arial" w:hAnsi="Arial" w:cs="Arial"/>
          <w:b/>
          <w:color w:val="000000" w:themeColor="text1"/>
          <w:sz w:val="20"/>
          <w:szCs w:val="20"/>
        </w:rPr>
        <w:t>letter of commitment</w:t>
      </w:r>
      <w:r w:rsidRPr="006C1C67">
        <w:rPr>
          <w:rFonts w:ascii="Arial" w:hAnsi="Arial" w:cs="Arial"/>
          <w:color w:val="000000" w:themeColor="text1"/>
          <w:sz w:val="20"/>
          <w:szCs w:val="20"/>
        </w:rPr>
        <w:t xml:space="preserve"> from </w:t>
      </w:r>
      <w:r w:rsidR="008D4E17" w:rsidRPr="006C1C67">
        <w:rPr>
          <w:rFonts w:ascii="Arial" w:hAnsi="Arial" w:cs="Arial"/>
          <w:color w:val="000000" w:themeColor="text1"/>
          <w:sz w:val="20"/>
          <w:szCs w:val="20"/>
        </w:rPr>
        <w:t>these</w:t>
      </w:r>
      <w:r w:rsidRPr="006C1C67">
        <w:rPr>
          <w:rFonts w:ascii="Arial" w:hAnsi="Arial" w:cs="Arial"/>
          <w:color w:val="000000" w:themeColor="text1"/>
          <w:sz w:val="20"/>
          <w:szCs w:val="20"/>
        </w:rPr>
        <w:t xml:space="preserve"> collaborator</w:t>
      </w:r>
      <w:r w:rsidR="008D4E17" w:rsidRPr="006C1C67">
        <w:rPr>
          <w:rFonts w:ascii="Arial" w:hAnsi="Arial" w:cs="Arial"/>
          <w:color w:val="000000" w:themeColor="text1"/>
          <w:sz w:val="20"/>
          <w:szCs w:val="20"/>
        </w:rPr>
        <w:t>s</w:t>
      </w:r>
      <w:r w:rsidRPr="006C1C67">
        <w:rPr>
          <w:rFonts w:ascii="Arial" w:hAnsi="Arial" w:cs="Arial"/>
          <w:color w:val="000000" w:themeColor="text1"/>
          <w:sz w:val="20"/>
          <w:szCs w:val="20"/>
        </w:rPr>
        <w:t xml:space="preserve"> </w:t>
      </w:r>
      <w:r w:rsidR="00903CA2" w:rsidRPr="006C1C67">
        <w:rPr>
          <w:rFonts w:ascii="Arial" w:hAnsi="Arial" w:cs="Arial"/>
          <w:color w:val="000000" w:themeColor="text1"/>
          <w:sz w:val="20"/>
          <w:szCs w:val="20"/>
        </w:rPr>
        <w:t xml:space="preserve">also </w:t>
      </w:r>
      <w:r w:rsidRPr="006C1C67">
        <w:rPr>
          <w:rFonts w:ascii="Arial" w:hAnsi="Arial" w:cs="Arial"/>
          <w:color w:val="000000" w:themeColor="text1"/>
          <w:sz w:val="20"/>
          <w:szCs w:val="20"/>
        </w:rPr>
        <w:t>should be provided</w:t>
      </w:r>
      <w:r w:rsidR="00903CA2" w:rsidRPr="006C1C67">
        <w:rPr>
          <w:rFonts w:ascii="Arial" w:hAnsi="Arial" w:cs="Arial"/>
          <w:color w:val="000000" w:themeColor="text1"/>
          <w:sz w:val="20"/>
          <w:szCs w:val="20"/>
        </w:rPr>
        <w:t>.)</w:t>
      </w:r>
    </w:p>
    <w:p w14:paraId="0FC842BF" w14:textId="1FD13363" w:rsidR="006636A5" w:rsidRPr="006C1C67" w:rsidRDefault="001D4EE1" w:rsidP="00903CA2">
      <w:pPr>
        <w:spacing w:after="120" w:line="240" w:lineRule="auto"/>
        <w:rPr>
          <w:rFonts w:ascii="Arial" w:hAnsi="Arial" w:cs="Arial"/>
          <w:color w:val="000000" w:themeColor="text1"/>
          <w:sz w:val="20"/>
          <w:szCs w:val="20"/>
        </w:rPr>
      </w:pPr>
      <w:r w:rsidRPr="006C1C67">
        <w:rPr>
          <w:rFonts w:ascii="Arial" w:hAnsi="Arial" w:cs="Arial"/>
          <w:color w:val="000000" w:themeColor="text1"/>
          <w:sz w:val="20"/>
          <w:szCs w:val="20"/>
          <w:u w:val="single"/>
        </w:rPr>
        <w:t>Senior Personnel</w:t>
      </w:r>
      <w:r w:rsidRPr="006C1C67">
        <w:rPr>
          <w:rFonts w:ascii="Arial" w:hAnsi="Arial" w:cs="Arial"/>
          <w:color w:val="000000" w:themeColor="text1"/>
          <w:sz w:val="20"/>
          <w:szCs w:val="20"/>
        </w:rPr>
        <w:t xml:space="preserve">:  </w:t>
      </w:r>
      <w:r w:rsidRPr="006C1C67">
        <w:rPr>
          <w:rFonts w:ascii="Arial" w:hAnsi="Arial" w:cs="Arial"/>
          <w:color w:val="000000" w:themeColor="text1"/>
          <w:sz w:val="20"/>
          <w:szCs w:val="20"/>
          <w:shd w:val="clear" w:color="auto" w:fill="FFFFFF"/>
        </w:rPr>
        <w:t xml:space="preserve">If no person months and no salary are being requested for </w:t>
      </w:r>
      <w:r w:rsidR="00986864" w:rsidRPr="006C1C67">
        <w:rPr>
          <w:rFonts w:ascii="Arial" w:hAnsi="Arial" w:cs="Arial"/>
          <w:color w:val="000000" w:themeColor="text1"/>
          <w:sz w:val="20"/>
          <w:szCs w:val="20"/>
          <w:shd w:val="clear" w:color="auto" w:fill="FFFFFF"/>
        </w:rPr>
        <w:t>some</w:t>
      </w:r>
      <w:r w:rsidR="00903CA2" w:rsidRPr="006C1C67">
        <w:rPr>
          <w:rFonts w:ascii="Arial" w:hAnsi="Arial" w:cs="Arial"/>
          <w:color w:val="000000" w:themeColor="text1"/>
          <w:sz w:val="20"/>
          <w:szCs w:val="20"/>
          <w:shd w:val="clear" w:color="auto" w:fill="FFFFFF"/>
        </w:rPr>
        <w:t xml:space="preserve"> </w:t>
      </w:r>
      <w:r w:rsidRPr="006C1C67">
        <w:rPr>
          <w:rFonts w:ascii="Arial" w:hAnsi="Arial" w:cs="Arial"/>
          <w:color w:val="000000" w:themeColor="text1"/>
          <w:sz w:val="20"/>
          <w:szCs w:val="20"/>
          <w:shd w:val="clear" w:color="auto" w:fill="FFFFFF"/>
        </w:rPr>
        <w:t>Senior Personnel, the</w:t>
      </w:r>
      <w:r w:rsidR="008D4E17" w:rsidRPr="006C1C67">
        <w:rPr>
          <w:rFonts w:ascii="Arial" w:hAnsi="Arial" w:cs="Arial"/>
          <w:color w:val="000000" w:themeColor="text1"/>
          <w:sz w:val="20"/>
          <w:szCs w:val="20"/>
          <w:shd w:val="clear" w:color="auto" w:fill="FFFFFF"/>
        </w:rPr>
        <w:t>se</w:t>
      </w:r>
      <w:r w:rsidR="00903CA2" w:rsidRPr="006C1C67">
        <w:rPr>
          <w:rFonts w:ascii="Arial" w:hAnsi="Arial" w:cs="Arial"/>
          <w:color w:val="000000" w:themeColor="text1"/>
          <w:sz w:val="20"/>
          <w:szCs w:val="20"/>
          <w:shd w:val="clear" w:color="auto" w:fill="FFFFFF"/>
        </w:rPr>
        <w:t xml:space="preserve"> personnel</w:t>
      </w:r>
      <w:r w:rsidRPr="006C1C67">
        <w:rPr>
          <w:rFonts w:ascii="Arial" w:hAnsi="Arial" w:cs="Arial"/>
          <w:color w:val="000000" w:themeColor="text1"/>
          <w:sz w:val="20"/>
          <w:szCs w:val="20"/>
          <w:shd w:val="clear" w:color="auto" w:fill="FFFFFF"/>
        </w:rPr>
        <w:t xml:space="preserve"> should be </w:t>
      </w:r>
      <w:r w:rsidR="00903CA2" w:rsidRPr="006C1C67">
        <w:rPr>
          <w:rFonts w:ascii="Arial" w:hAnsi="Arial" w:cs="Arial"/>
          <w:color w:val="000000" w:themeColor="text1"/>
          <w:sz w:val="20"/>
          <w:szCs w:val="20"/>
          <w:shd w:val="clear" w:color="auto" w:fill="FFFFFF"/>
        </w:rPr>
        <w:t>briefly described here.</w:t>
      </w:r>
      <w:r w:rsidRPr="006C1C67">
        <w:rPr>
          <w:rFonts w:ascii="Arial" w:hAnsi="Arial" w:cs="Arial"/>
          <w:color w:val="000000" w:themeColor="text1"/>
          <w:sz w:val="20"/>
          <w:szCs w:val="20"/>
          <w:shd w:val="clear" w:color="auto" w:fill="FFFFFF"/>
        </w:rPr>
        <w:t xml:space="preserve"> </w:t>
      </w:r>
      <w:bookmarkStart w:id="0" w:name="_GoBack"/>
      <w:bookmarkEnd w:id="0"/>
    </w:p>
    <w:sectPr w:rsidR="006636A5" w:rsidRPr="006C1C67" w:rsidSect="005E56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6FAC" w14:textId="77777777" w:rsidR="00E74F1F" w:rsidRDefault="00E74F1F" w:rsidP="00EC463C">
      <w:pPr>
        <w:spacing w:after="0" w:line="240" w:lineRule="auto"/>
      </w:pPr>
      <w:r>
        <w:separator/>
      </w:r>
    </w:p>
  </w:endnote>
  <w:endnote w:type="continuationSeparator" w:id="0">
    <w:p w14:paraId="46D3C0C0" w14:textId="77777777" w:rsidR="00E74F1F" w:rsidRDefault="00E74F1F" w:rsidP="00EC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818A9" w14:textId="77777777" w:rsidR="00E74F1F" w:rsidRDefault="00E74F1F" w:rsidP="00EC463C">
      <w:pPr>
        <w:spacing w:after="0" w:line="240" w:lineRule="auto"/>
      </w:pPr>
      <w:r>
        <w:separator/>
      </w:r>
    </w:p>
  </w:footnote>
  <w:footnote w:type="continuationSeparator" w:id="0">
    <w:p w14:paraId="65DBAE90" w14:textId="77777777" w:rsidR="00E74F1F" w:rsidRDefault="00E74F1F" w:rsidP="00EC4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3CB9"/>
    <w:multiLevelType w:val="hybridMultilevel"/>
    <w:tmpl w:val="8558F2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B601E8F"/>
    <w:multiLevelType w:val="hybridMultilevel"/>
    <w:tmpl w:val="9760D5F6"/>
    <w:lvl w:ilvl="0" w:tplc="5498BA72">
      <w:start w:val="1"/>
      <w:numFmt w:val="decimal"/>
      <w:lvlText w:val="%1)"/>
      <w:lvlJc w:val="left"/>
      <w:pPr>
        <w:ind w:left="720" w:hanging="360"/>
      </w:pPr>
      <w:rPr>
        <w:b w:val="0"/>
      </w:rPr>
    </w:lvl>
    <w:lvl w:ilvl="1" w:tplc="BCA45D1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55"/>
    <w:rsid w:val="00077FD5"/>
    <w:rsid w:val="001628A7"/>
    <w:rsid w:val="001D4EE1"/>
    <w:rsid w:val="001F64BC"/>
    <w:rsid w:val="00224DC1"/>
    <w:rsid w:val="002B2DA8"/>
    <w:rsid w:val="00353C20"/>
    <w:rsid w:val="004124BA"/>
    <w:rsid w:val="005548BA"/>
    <w:rsid w:val="00570BBF"/>
    <w:rsid w:val="00575435"/>
    <w:rsid w:val="005E194D"/>
    <w:rsid w:val="005E5620"/>
    <w:rsid w:val="00625183"/>
    <w:rsid w:val="00647C79"/>
    <w:rsid w:val="006636A5"/>
    <w:rsid w:val="006C0A61"/>
    <w:rsid w:val="006C1C67"/>
    <w:rsid w:val="00745325"/>
    <w:rsid w:val="007C572B"/>
    <w:rsid w:val="008175E8"/>
    <w:rsid w:val="008935C1"/>
    <w:rsid w:val="008D4E17"/>
    <w:rsid w:val="00903CA2"/>
    <w:rsid w:val="009134EC"/>
    <w:rsid w:val="00986864"/>
    <w:rsid w:val="00A7350E"/>
    <w:rsid w:val="00AD77A1"/>
    <w:rsid w:val="00B056C3"/>
    <w:rsid w:val="00B55EDD"/>
    <w:rsid w:val="00BA440E"/>
    <w:rsid w:val="00BB63FD"/>
    <w:rsid w:val="00BE0555"/>
    <w:rsid w:val="00DF3C63"/>
    <w:rsid w:val="00E74F1F"/>
    <w:rsid w:val="00EC463C"/>
    <w:rsid w:val="00FA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5580C"/>
  <w15:docId w15:val="{3F6FE85E-541D-4A5F-80BE-B5373019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05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ingleindent">
    <w:name w:val="p_singleindent"/>
    <w:basedOn w:val="Normal"/>
    <w:rsid w:val="00BE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E0555"/>
  </w:style>
  <w:style w:type="character" w:styleId="Hyperlink">
    <w:name w:val="Hyperlink"/>
    <w:basedOn w:val="DefaultParagraphFont"/>
    <w:uiPriority w:val="99"/>
    <w:unhideWhenUsed/>
    <w:rsid w:val="00BE0555"/>
    <w:rPr>
      <w:color w:val="0000FF"/>
      <w:u w:val="single"/>
    </w:rPr>
  </w:style>
  <w:style w:type="paragraph" w:styleId="NormalWeb">
    <w:name w:val="Normal (Web)"/>
    <w:basedOn w:val="Normal"/>
    <w:uiPriority w:val="99"/>
    <w:semiHidden/>
    <w:unhideWhenUsed/>
    <w:rsid w:val="00BE05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0555"/>
    <w:rPr>
      <w:i/>
      <w:iCs/>
    </w:rPr>
  </w:style>
  <w:style w:type="character" w:customStyle="1" w:styleId="Heading1Char">
    <w:name w:val="Heading 1 Char"/>
    <w:basedOn w:val="DefaultParagraphFont"/>
    <w:link w:val="Heading1"/>
    <w:uiPriority w:val="9"/>
    <w:rsid w:val="00BE055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C4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63C"/>
  </w:style>
  <w:style w:type="paragraph" w:styleId="Footer">
    <w:name w:val="footer"/>
    <w:basedOn w:val="Normal"/>
    <w:link w:val="FooterChar"/>
    <w:uiPriority w:val="99"/>
    <w:unhideWhenUsed/>
    <w:rsid w:val="00EC4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63C"/>
  </w:style>
  <w:style w:type="paragraph" w:styleId="ListParagraph">
    <w:name w:val="List Paragraph"/>
    <w:basedOn w:val="Normal"/>
    <w:uiPriority w:val="34"/>
    <w:qFormat/>
    <w:rsid w:val="006636A5"/>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93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5C1"/>
    <w:rPr>
      <w:rFonts w:ascii="Segoe UI" w:hAnsi="Segoe UI" w:cs="Segoe UI"/>
      <w:sz w:val="18"/>
      <w:szCs w:val="18"/>
    </w:rPr>
  </w:style>
  <w:style w:type="character" w:styleId="CommentReference">
    <w:name w:val="annotation reference"/>
    <w:basedOn w:val="DefaultParagraphFont"/>
    <w:uiPriority w:val="99"/>
    <w:semiHidden/>
    <w:unhideWhenUsed/>
    <w:rsid w:val="00077FD5"/>
    <w:rPr>
      <w:sz w:val="16"/>
      <w:szCs w:val="16"/>
    </w:rPr>
  </w:style>
  <w:style w:type="paragraph" w:styleId="CommentText">
    <w:name w:val="annotation text"/>
    <w:basedOn w:val="Normal"/>
    <w:link w:val="CommentTextChar"/>
    <w:uiPriority w:val="99"/>
    <w:semiHidden/>
    <w:unhideWhenUsed/>
    <w:rsid w:val="00077FD5"/>
    <w:pPr>
      <w:spacing w:line="240" w:lineRule="auto"/>
    </w:pPr>
    <w:rPr>
      <w:sz w:val="20"/>
      <w:szCs w:val="20"/>
    </w:rPr>
  </w:style>
  <w:style w:type="character" w:customStyle="1" w:styleId="CommentTextChar">
    <w:name w:val="Comment Text Char"/>
    <w:basedOn w:val="DefaultParagraphFont"/>
    <w:link w:val="CommentText"/>
    <w:uiPriority w:val="99"/>
    <w:semiHidden/>
    <w:rsid w:val="00077FD5"/>
    <w:rPr>
      <w:sz w:val="20"/>
      <w:szCs w:val="20"/>
    </w:rPr>
  </w:style>
  <w:style w:type="paragraph" w:styleId="CommentSubject">
    <w:name w:val="annotation subject"/>
    <w:basedOn w:val="CommentText"/>
    <w:next w:val="CommentText"/>
    <w:link w:val="CommentSubjectChar"/>
    <w:uiPriority w:val="99"/>
    <w:semiHidden/>
    <w:unhideWhenUsed/>
    <w:rsid w:val="00077FD5"/>
    <w:rPr>
      <w:b/>
      <w:bCs/>
    </w:rPr>
  </w:style>
  <w:style w:type="character" w:customStyle="1" w:styleId="CommentSubjectChar">
    <w:name w:val="Comment Subject Char"/>
    <w:basedOn w:val="CommentTextChar"/>
    <w:link w:val="CommentSubject"/>
    <w:uiPriority w:val="99"/>
    <w:semiHidden/>
    <w:rsid w:val="00077F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9113">
      <w:bodyDiv w:val="1"/>
      <w:marLeft w:val="0"/>
      <w:marRight w:val="0"/>
      <w:marTop w:val="0"/>
      <w:marBottom w:val="0"/>
      <w:divBdr>
        <w:top w:val="none" w:sz="0" w:space="0" w:color="auto"/>
        <w:left w:val="none" w:sz="0" w:space="0" w:color="auto"/>
        <w:bottom w:val="none" w:sz="0" w:space="0" w:color="auto"/>
        <w:right w:val="none" w:sz="0" w:space="0" w:color="auto"/>
      </w:divBdr>
    </w:div>
    <w:div w:id="94637867">
      <w:bodyDiv w:val="1"/>
      <w:marLeft w:val="0"/>
      <w:marRight w:val="0"/>
      <w:marTop w:val="0"/>
      <w:marBottom w:val="0"/>
      <w:divBdr>
        <w:top w:val="none" w:sz="0" w:space="0" w:color="auto"/>
        <w:left w:val="none" w:sz="0" w:space="0" w:color="auto"/>
        <w:bottom w:val="none" w:sz="0" w:space="0" w:color="auto"/>
        <w:right w:val="none" w:sz="0" w:space="0" w:color="auto"/>
      </w:divBdr>
    </w:div>
    <w:div w:id="157232057">
      <w:bodyDiv w:val="1"/>
      <w:marLeft w:val="0"/>
      <w:marRight w:val="0"/>
      <w:marTop w:val="0"/>
      <w:marBottom w:val="0"/>
      <w:divBdr>
        <w:top w:val="none" w:sz="0" w:space="0" w:color="auto"/>
        <w:left w:val="none" w:sz="0" w:space="0" w:color="auto"/>
        <w:bottom w:val="none" w:sz="0" w:space="0" w:color="auto"/>
        <w:right w:val="none" w:sz="0" w:space="0" w:color="auto"/>
      </w:divBdr>
    </w:div>
    <w:div w:id="178474566">
      <w:bodyDiv w:val="1"/>
      <w:marLeft w:val="0"/>
      <w:marRight w:val="0"/>
      <w:marTop w:val="0"/>
      <w:marBottom w:val="0"/>
      <w:divBdr>
        <w:top w:val="none" w:sz="0" w:space="0" w:color="auto"/>
        <w:left w:val="none" w:sz="0" w:space="0" w:color="auto"/>
        <w:bottom w:val="none" w:sz="0" w:space="0" w:color="auto"/>
        <w:right w:val="none" w:sz="0" w:space="0" w:color="auto"/>
      </w:divBdr>
    </w:div>
    <w:div w:id="15974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F986-BD49-4CB0-BF88-F5E82210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Faria, Robin</dc:creator>
  <cp:lastModifiedBy>Howell, Elaine M.</cp:lastModifiedBy>
  <cp:revision>12</cp:revision>
  <dcterms:created xsi:type="dcterms:W3CDTF">2019-09-18T20:55:00Z</dcterms:created>
  <dcterms:modified xsi:type="dcterms:W3CDTF">2019-10-01T22:35:00Z</dcterms:modified>
</cp:coreProperties>
</file>