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9C7" w:rsidRPr="00A25485" w:rsidRDefault="002802AB" w:rsidP="00A25485">
      <w:pPr>
        <w:pStyle w:val="Heading1"/>
        <w:jc w:val="center"/>
        <w:rPr>
          <w:rFonts w:ascii="Arial" w:hAnsi="Arial" w:cs="Arial"/>
          <w:b/>
          <w:sz w:val="22"/>
          <w:szCs w:val="22"/>
        </w:rPr>
      </w:pPr>
      <w:r>
        <w:rPr>
          <w:noProof/>
        </w:rPr>
        <mc:AlternateContent>
          <mc:Choice Requires="wps">
            <w:drawing>
              <wp:anchor distT="0" distB="0" distL="114300" distR="114300" simplePos="0" relativeHeight="251659264" behindDoc="1" locked="0" layoutInCell="1" allowOverlap="1" wp14:anchorId="1233AA71" wp14:editId="631E5D42">
                <wp:simplePos x="0" y="0"/>
                <wp:positionH relativeFrom="column">
                  <wp:posOffset>260985</wp:posOffset>
                </wp:positionH>
                <wp:positionV relativeFrom="paragraph">
                  <wp:posOffset>365760</wp:posOffset>
                </wp:positionV>
                <wp:extent cx="6172200" cy="914400"/>
                <wp:effectExtent l="19050" t="19050" r="19050" b="19050"/>
                <wp:wrapTight wrapText="bothSides">
                  <wp:wrapPolygon edited="0">
                    <wp:start x="-67" y="-450"/>
                    <wp:lineTo x="-67" y="21600"/>
                    <wp:lineTo x="21600" y="21600"/>
                    <wp:lineTo x="21600" y="-450"/>
                    <wp:lineTo x="-67" y="-45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14400"/>
                        </a:xfrm>
                        <a:prstGeom prst="rect">
                          <a:avLst/>
                        </a:prstGeom>
                        <a:solidFill>
                          <a:srgbClr val="FFFFFF"/>
                        </a:solidFill>
                        <a:ln w="28575">
                          <a:solidFill>
                            <a:srgbClr val="000000"/>
                          </a:solidFill>
                          <a:miter lim="800000"/>
                          <a:headEnd/>
                          <a:tailEnd/>
                        </a:ln>
                      </wps:spPr>
                      <wps:txbx>
                        <w:txbxContent>
                          <w:p w:rsidR="00A25485" w:rsidRDefault="00A25485" w:rsidP="00A25485">
                            <w:pPr>
                              <w:pStyle w:val="ListParagraph"/>
                              <w:numPr>
                                <w:ilvl w:val="0"/>
                                <w:numId w:val="3"/>
                              </w:numPr>
                              <w:spacing w:after="0" w:line="240" w:lineRule="auto"/>
                              <w:ind w:left="360"/>
                              <w:rPr>
                                <w:rFonts w:ascii="Arial" w:hAnsi="Arial" w:cs="Arial"/>
                                <w:i/>
                              </w:rPr>
                            </w:pPr>
                            <w:r>
                              <w:rPr>
                                <w:rFonts w:ascii="Arial" w:hAnsi="Arial" w:cs="Arial"/>
                                <w:i/>
                              </w:rPr>
                              <w:t>No page limit, but be brief.</w:t>
                            </w:r>
                          </w:p>
                          <w:p w:rsidR="00A25485" w:rsidRPr="00925B98" w:rsidRDefault="00A25485" w:rsidP="00A25485">
                            <w:pPr>
                              <w:pStyle w:val="ListParagraph"/>
                              <w:numPr>
                                <w:ilvl w:val="0"/>
                                <w:numId w:val="3"/>
                              </w:numPr>
                              <w:spacing w:after="0" w:line="240" w:lineRule="auto"/>
                              <w:ind w:left="360"/>
                              <w:rPr>
                                <w:rFonts w:ascii="Arial" w:hAnsi="Arial" w:cs="Arial"/>
                                <w:i/>
                              </w:rPr>
                            </w:pPr>
                            <w:r w:rsidRPr="00925B98">
                              <w:rPr>
                                <w:rFonts w:ascii="Arial" w:hAnsi="Arial" w:cs="Arial"/>
                                <w:i/>
                              </w:rPr>
                              <w:t>Margi</w:t>
                            </w:r>
                            <w:r>
                              <w:rPr>
                                <w:rFonts w:ascii="Arial" w:hAnsi="Arial" w:cs="Arial"/>
                                <w:i/>
                              </w:rPr>
                              <w:t>ns in all directions must be</w:t>
                            </w:r>
                            <w:r w:rsidRPr="00925B98">
                              <w:rPr>
                                <w:rFonts w:ascii="Arial" w:hAnsi="Arial" w:cs="Arial"/>
                                <w:i/>
                              </w:rPr>
                              <w:t xml:space="preserve"> .5 inch</w:t>
                            </w:r>
                            <w:r>
                              <w:rPr>
                                <w:rFonts w:ascii="Arial" w:hAnsi="Arial" w:cs="Arial"/>
                                <w:i/>
                              </w:rPr>
                              <w:t xml:space="preserve"> or larger</w:t>
                            </w:r>
                          </w:p>
                          <w:p w:rsidR="00A25485" w:rsidRPr="00925B98" w:rsidRDefault="00A25485" w:rsidP="00A25485">
                            <w:pPr>
                              <w:pStyle w:val="ListParagraph"/>
                              <w:numPr>
                                <w:ilvl w:val="0"/>
                                <w:numId w:val="3"/>
                              </w:numPr>
                              <w:spacing w:after="0" w:line="240" w:lineRule="auto"/>
                              <w:ind w:left="360"/>
                              <w:rPr>
                                <w:rFonts w:ascii="Arial" w:hAnsi="Arial" w:cs="Arial"/>
                                <w:i/>
                              </w:rPr>
                            </w:pPr>
                            <w:r w:rsidRPr="00925B98">
                              <w:rPr>
                                <w:rFonts w:ascii="Arial" w:hAnsi="Arial" w:cs="Arial"/>
                                <w:i/>
                              </w:rPr>
                              <w:t>Acceptable Typefaces:</w:t>
                            </w:r>
                          </w:p>
                          <w:p w:rsidR="00A25485" w:rsidRPr="00925B98" w:rsidRDefault="00A25485" w:rsidP="00A25485">
                            <w:pPr>
                              <w:numPr>
                                <w:ilvl w:val="0"/>
                                <w:numId w:val="2"/>
                              </w:numPr>
                              <w:spacing w:after="0" w:line="240" w:lineRule="auto"/>
                              <w:ind w:left="720"/>
                              <w:rPr>
                                <w:rFonts w:ascii="Arial" w:hAnsi="Arial" w:cs="Arial"/>
                                <w:i/>
                              </w:rPr>
                            </w:pPr>
                            <w:r w:rsidRPr="00925B98">
                              <w:rPr>
                                <w:rFonts w:ascii="Arial" w:hAnsi="Arial" w:cs="Arial"/>
                                <w:i/>
                              </w:rPr>
                              <w:t>Arial, Georgia, Helvetica, Palatino Linotype and others that meet NIH type and density requirement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33AA71" id="_x0000_t202" coordsize="21600,21600" o:spt="202" path="m,l,21600r21600,l21600,xe">
                <v:stroke joinstyle="miter"/>
                <v:path gradientshapeok="t" o:connecttype="rect"/>
              </v:shapetype>
              <v:shape id="Text Box 1" o:spid="_x0000_s1026" type="#_x0000_t202" style="position:absolute;left:0;text-align:left;margin-left:20.55pt;margin-top:28.8pt;width:486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" strokeweight="2.25pt">
                <v:textbox>
                  <w:txbxContent>
                    <w:p w:rsidR="00A25485" w:rsidRDefault="00A25485" w:rsidP="00A25485">
                      <w:pPr>
                        <w:pStyle w:val="ListParagraph"/>
                        <w:numPr>
                          <w:ilvl w:val="0"/>
                          <w:numId w:val="3"/>
                        </w:numPr>
                        <w:spacing w:after="0" w:line="240" w:lineRule="auto"/>
                        <w:ind w:left="360"/>
                        <w:rPr>
                          <w:rFonts w:ascii="Arial" w:hAnsi="Arial" w:cs="Arial"/>
                          <w:i/>
                        </w:rPr>
                      </w:pPr>
                      <w:r>
                        <w:rPr>
                          <w:rFonts w:ascii="Arial" w:hAnsi="Arial" w:cs="Arial"/>
                          <w:i/>
                        </w:rPr>
                        <w:t>No page limit, but be brief.</w:t>
                      </w:r>
                    </w:p>
                    <w:p w:rsidR="00A25485" w:rsidRPr="00925B98" w:rsidRDefault="00A25485" w:rsidP="00A25485">
                      <w:pPr>
                        <w:pStyle w:val="ListParagraph"/>
                        <w:numPr>
                          <w:ilvl w:val="0"/>
                          <w:numId w:val="3"/>
                        </w:numPr>
                        <w:spacing w:after="0" w:line="240" w:lineRule="auto"/>
                        <w:ind w:left="360"/>
                        <w:rPr>
                          <w:rFonts w:ascii="Arial" w:hAnsi="Arial" w:cs="Arial"/>
                          <w:i/>
                        </w:rPr>
                      </w:pPr>
                      <w:r w:rsidRPr="00925B98">
                        <w:rPr>
                          <w:rFonts w:ascii="Arial" w:hAnsi="Arial" w:cs="Arial"/>
                          <w:i/>
                        </w:rPr>
                        <w:t>Margi</w:t>
                      </w:r>
                      <w:r>
                        <w:rPr>
                          <w:rFonts w:ascii="Arial" w:hAnsi="Arial" w:cs="Arial"/>
                          <w:i/>
                        </w:rPr>
                        <w:t>ns in all directions must be</w:t>
                      </w:r>
                      <w:r w:rsidRPr="00925B98">
                        <w:rPr>
                          <w:rFonts w:ascii="Arial" w:hAnsi="Arial" w:cs="Arial"/>
                          <w:i/>
                        </w:rPr>
                        <w:t xml:space="preserve"> .5 inch</w:t>
                      </w:r>
                      <w:r>
                        <w:rPr>
                          <w:rFonts w:ascii="Arial" w:hAnsi="Arial" w:cs="Arial"/>
                          <w:i/>
                        </w:rPr>
                        <w:t xml:space="preserve"> or larger</w:t>
                      </w:r>
                    </w:p>
                    <w:p w:rsidR="00A25485" w:rsidRPr="00925B98" w:rsidRDefault="00A25485" w:rsidP="00A25485">
                      <w:pPr>
                        <w:pStyle w:val="ListParagraph"/>
                        <w:numPr>
                          <w:ilvl w:val="0"/>
                          <w:numId w:val="3"/>
                        </w:numPr>
                        <w:spacing w:after="0" w:line="240" w:lineRule="auto"/>
                        <w:ind w:left="360"/>
                        <w:rPr>
                          <w:rFonts w:ascii="Arial" w:hAnsi="Arial" w:cs="Arial"/>
                          <w:i/>
                        </w:rPr>
                      </w:pPr>
                      <w:r w:rsidRPr="00925B98">
                        <w:rPr>
                          <w:rFonts w:ascii="Arial" w:hAnsi="Arial" w:cs="Arial"/>
                          <w:i/>
                        </w:rPr>
                        <w:t>Acceptable Typefaces:</w:t>
                      </w:r>
                    </w:p>
                    <w:p w:rsidR="00A25485" w:rsidRPr="00925B98" w:rsidRDefault="00A25485" w:rsidP="00A25485">
                      <w:pPr>
                        <w:numPr>
                          <w:ilvl w:val="0"/>
                          <w:numId w:val="2"/>
                        </w:numPr>
                        <w:spacing w:after="0" w:line="240" w:lineRule="auto"/>
                        <w:ind w:left="720"/>
                        <w:rPr>
                          <w:rFonts w:ascii="Arial" w:hAnsi="Arial" w:cs="Arial"/>
                          <w:i/>
                        </w:rPr>
                      </w:pPr>
                      <w:r w:rsidRPr="00925B98">
                        <w:rPr>
                          <w:rFonts w:ascii="Arial" w:hAnsi="Arial" w:cs="Arial"/>
                          <w:i/>
                        </w:rPr>
                        <w:t>Arial, Georgia, Helvetica, Palatino Linotype and others that meet NIH type and density requirement</w:t>
                      </w:r>
                    </w:p>
                  </w:txbxContent>
                </v:textbox>
                <w10:wrap type="tight"/>
              </v:shape>
            </w:pict>
          </mc:Fallback>
        </mc:AlternateContent>
      </w:r>
      <w:r w:rsidR="00071A45" w:rsidRPr="00A25485">
        <w:rPr>
          <w:rFonts w:ascii="Arial" w:hAnsi="Arial" w:cs="Arial"/>
          <w:b/>
          <w:sz w:val="22"/>
          <w:szCs w:val="22"/>
        </w:rPr>
        <w:t>Resource Sharing Plan</w:t>
      </w:r>
      <w:r w:rsidR="001D5A67">
        <w:rPr>
          <w:rFonts w:ascii="Arial" w:hAnsi="Arial" w:cs="Arial"/>
          <w:b/>
          <w:sz w:val="22"/>
          <w:szCs w:val="22"/>
        </w:rPr>
        <w:t xml:space="preserve"> – FORMS H</w:t>
      </w:r>
    </w:p>
    <w:p w:rsidR="001D5A67" w:rsidRDefault="001D5A67" w:rsidP="001D5A67">
      <w:pPr>
        <w:pStyle w:val="ListParagraph"/>
        <w:rPr>
          <w:rFonts w:ascii="Arial" w:hAnsi="Arial" w:cs="Arial"/>
        </w:rPr>
      </w:pPr>
    </w:p>
    <w:p w:rsidR="001D5A67" w:rsidRDefault="001D5A67" w:rsidP="001D5A67">
      <w:pPr>
        <w:pStyle w:val="ListParagraph"/>
        <w:rPr>
          <w:rFonts w:ascii="Arial" w:hAnsi="Arial" w:cs="Arial"/>
        </w:rPr>
      </w:pPr>
    </w:p>
    <w:p w:rsidR="001D5A67" w:rsidRDefault="001D5A67" w:rsidP="001D5A67">
      <w:pPr>
        <w:pStyle w:val="ListParagraph"/>
        <w:rPr>
          <w:rFonts w:ascii="Arial" w:hAnsi="Arial" w:cs="Arial"/>
        </w:rPr>
      </w:pPr>
    </w:p>
    <w:p w:rsidR="001D5A67" w:rsidRDefault="001D5A67" w:rsidP="001D5A67">
      <w:pPr>
        <w:pStyle w:val="ListParagraph"/>
        <w:rPr>
          <w:rFonts w:ascii="Arial" w:hAnsi="Arial" w:cs="Arial"/>
        </w:rPr>
      </w:pPr>
    </w:p>
    <w:p w:rsidR="001D5A67" w:rsidRDefault="001D5A67" w:rsidP="001D5A67">
      <w:pPr>
        <w:pStyle w:val="ListParagraph"/>
        <w:rPr>
          <w:rFonts w:ascii="Arial" w:hAnsi="Arial" w:cs="Arial"/>
        </w:rPr>
      </w:pPr>
    </w:p>
    <w:p w:rsidR="001D5A67" w:rsidRDefault="001D5A67" w:rsidP="001D5A67">
      <w:pPr>
        <w:pStyle w:val="ListParagraph"/>
        <w:rPr>
          <w:rFonts w:ascii="Arial" w:hAnsi="Arial" w:cs="Arial"/>
        </w:rPr>
      </w:pPr>
    </w:p>
    <w:p w:rsidR="001D5A67" w:rsidRDefault="001D5A67" w:rsidP="001D5A67">
      <w:pPr>
        <w:pStyle w:val="ListParagraph"/>
        <w:rPr>
          <w:rFonts w:ascii="Arial" w:hAnsi="Arial" w:cs="Arial"/>
        </w:rPr>
      </w:pPr>
    </w:p>
    <w:p w:rsidR="00071A45" w:rsidRDefault="00A25485" w:rsidP="001D5A67">
      <w:pPr>
        <w:pStyle w:val="ListParagraph"/>
        <w:ind w:left="0"/>
        <w:rPr>
          <w:rFonts w:ascii="Arial" w:hAnsi="Arial" w:cs="Arial"/>
        </w:rPr>
      </w:pPr>
      <w:r>
        <w:rPr>
          <w:rFonts w:ascii="Arial" w:hAnsi="Arial" w:cs="Arial"/>
        </w:rPr>
        <w:t xml:space="preserve">In the introduction paragraph, describe project goal and importance of sharing data and products that will be developed as a </w:t>
      </w:r>
      <w:proofErr w:type="gramStart"/>
      <w:r>
        <w:rPr>
          <w:rFonts w:ascii="Arial" w:hAnsi="Arial" w:cs="Arial"/>
        </w:rPr>
        <w:t>results of the project goals</w:t>
      </w:r>
      <w:proofErr w:type="gramEnd"/>
      <w:r w:rsidR="00071A45" w:rsidRPr="00A25485">
        <w:rPr>
          <w:rFonts w:ascii="Arial" w:hAnsi="Arial" w:cs="Arial"/>
        </w:rPr>
        <w:t>.</w:t>
      </w:r>
    </w:p>
    <w:p w:rsidR="001D5A67" w:rsidRDefault="001D5A67" w:rsidP="001D5A67">
      <w:pPr>
        <w:pStyle w:val="ListParagraph"/>
        <w:rPr>
          <w:rFonts w:ascii="Arial" w:hAnsi="Arial" w:cs="Arial"/>
        </w:rPr>
      </w:pPr>
    </w:p>
    <w:p w:rsidR="00071A45" w:rsidRPr="00071A45" w:rsidRDefault="00071A45" w:rsidP="00071A45">
      <w:pPr>
        <w:pStyle w:val="ListParagraph"/>
        <w:numPr>
          <w:ilvl w:val="0"/>
          <w:numId w:val="1"/>
        </w:numPr>
        <w:rPr>
          <w:rFonts w:ascii="Arial" w:hAnsi="Arial" w:cs="Arial"/>
        </w:rPr>
      </w:pPr>
      <w:r w:rsidRPr="00A25485">
        <w:rPr>
          <w:rFonts w:ascii="Arial" w:hAnsi="Arial" w:cs="Arial"/>
          <w:b/>
        </w:rPr>
        <w:t>Sharing Model Organisms</w:t>
      </w:r>
      <w:r w:rsidRPr="00071A45">
        <w:rPr>
          <w:rFonts w:ascii="Arial" w:hAnsi="Arial" w:cs="Arial"/>
        </w:rPr>
        <w:t>:</w:t>
      </w:r>
    </w:p>
    <w:p w:rsidR="00071A45" w:rsidRPr="00071A45" w:rsidRDefault="00071A45" w:rsidP="00071A45">
      <w:pPr>
        <w:pStyle w:val="ListParagraph"/>
        <w:numPr>
          <w:ilvl w:val="1"/>
          <w:numId w:val="1"/>
        </w:numPr>
        <w:rPr>
          <w:rFonts w:ascii="Arial" w:hAnsi="Arial" w:cs="Arial"/>
        </w:rPr>
      </w:pPr>
      <w:r w:rsidRPr="00071A45">
        <w:rPr>
          <w:rFonts w:ascii="Arial" w:hAnsi="Arial" w:cs="Arial"/>
        </w:rPr>
        <w:t>Only include if applicable</w:t>
      </w:r>
    </w:p>
    <w:p w:rsidR="00071A45" w:rsidRPr="00071A45" w:rsidRDefault="00071A45" w:rsidP="00071A45">
      <w:pPr>
        <w:pStyle w:val="ListParagraph"/>
        <w:numPr>
          <w:ilvl w:val="1"/>
          <w:numId w:val="1"/>
        </w:numPr>
        <w:rPr>
          <w:rFonts w:ascii="Arial" w:hAnsi="Arial" w:cs="Arial"/>
        </w:rPr>
      </w:pPr>
      <w:r w:rsidRPr="00071A45">
        <w:rPr>
          <w:rFonts w:ascii="Arial" w:hAnsi="Arial" w:cs="Arial"/>
        </w:rPr>
        <w:t>Explain how the plan is compliant with intellectual property guidelines</w:t>
      </w:r>
    </w:p>
    <w:p w:rsidR="001D5A67" w:rsidRPr="001D5A67" w:rsidRDefault="00071A45" w:rsidP="001D5A67">
      <w:pPr>
        <w:pStyle w:val="regulartext"/>
        <w:spacing w:before="80" w:beforeAutospacing="0" w:after="80" w:afterAutospacing="0"/>
        <w:rPr>
          <w:rFonts w:ascii="Arial" w:hAnsi="Arial" w:cs="Arial"/>
          <w:sz w:val="22"/>
          <w:szCs w:val="22"/>
        </w:rPr>
      </w:pPr>
      <w:r w:rsidRPr="00071A45">
        <w:rPr>
          <w:rFonts w:ascii="Arial" w:hAnsi="Arial" w:cs="Arial"/>
          <w:i/>
          <w:sz w:val="22"/>
          <w:szCs w:val="22"/>
        </w:rPr>
        <w:t>Sample Text:</w:t>
      </w:r>
      <w:r w:rsidRPr="00071A45">
        <w:rPr>
          <w:rFonts w:ascii="Arial" w:hAnsi="Arial" w:cs="Arial"/>
          <w:sz w:val="22"/>
          <w:szCs w:val="22"/>
        </w:rPr>
        <w:t xml:space="preserve"> We will adhere to the NIH Grant Policy on Sharing of Unique Research Resources including the Principles and Guidelines for Recipients of NIH Research Grants and Contracts on Obtaining and Disseminating Biomedical Research Resources issued December 23, 1999. All 'model organisms' generated by this project will be distributed widely or deposited into a repository/stock center making them available to the broader research community, either before or immediately after publication, in accordance with University policies. If we assume responsibility for distributing the newly generated model organisms, we will fill requests in a timely fashion. In addition, we will provide relevant protocols and published genetic and phenotypic data upon request. Material transfers will be made with no more restrictive terms than in the Simple Letter Agreement (SLA) or a Material Transfer Agreement (MTA) and without reach through requirements. Should any intellectual property arise which requires a patent, we will ensure that the technology (materials and data) remains widely available to the research community in accordance with University policies and the NIH Principles and Guidelines document.</w:t>
      </w:r>
    </w:p>
    <w:p w:rsidR="001D5A67" w:rsidRDefault="001D5A67" w:rsidP="001D5A67">
      <w:pPr>
        <w:pStyle w:val="ListParagraph"/>
        <w:ind w:left="1080"/>
        <w:rPr>
          <w:rFonts w:ascii="Arial" w:hAnsi="Arial" w:cs="Arial"/>
          <w:b/>
        </w:rPr>
      </w:pPr>
    </w:p>
    <w:p w:rsidR="00071A45" w:rsidRPr="001D5A67" w:rsidRDefault="001D5A67" w:rsidP="001D5A67">
      <w:pPr>
        <w:rPr>
          <w:rFonts w:ascii="Arial" w:hAnsi="Arial" w:cs="Arial"/>
          <w:b/>
        </w:rPr>
      </w:pPr>
      <w:r>
        <w:rPr>
          <w:rFonts w:ascii="Arial" w:hAnsi="Arial" w:cs="Arial"/>
          <w:b/>
        </w:rPr>
        <w:t xml:space="preserve">Please Note: Data Sharing and </w:t>
      </w:r>
      <w:r w:rsidR="00071A45" w:rsidRPr="001D5A67">
        <w:rPr>
          <w:rFonts w:ascii="Arial" w:hAnsi="Arial" w:cs="Arial"/>
          <w:b/>
        </w:rPr>
        <w:t>Genome-Wide Association Studies (GWAS)</w:t>
      </w:r>
      <w:r>
        <w:rPr>
          <w:rFonts w:ascii="Arial" w:hAnsi="Arial" w:cs="Arial"/>
          <w:b/>
        </w:rPr>
        <w:t xml:space="preserve"> now belong on the Data Management and Sharing Plan</w:t>
      </w:r>
      <w:r w:rsidR="00071A45" w:rsidRPr="001D5A67">
        <w:rPr>
          <w:rFonts w:ascii="Arial" w:hAnsi="Arial" w:cs="Arial"/>
        </w:rPr>
        <w:t xml:space="preserve"> </w:t>
      </w:r>
    </w:p>
    <w:sectPr w:rsidR="00071A45" w:rsidRPr="001D5A67" w:rsidSect="002802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485" w:rsidRDefault="00A25485" w:rsidP="00A25485">
      <w:pPr>
        <w:spacing w:after="0" w:line="240" w:lineRule="auto"/>
      </w:pPr>
      <w:r>
        <w:separator/>
      </w:r>
    </w:p>
  </w:endnote>
  <w:endnote w:type="continuationSeparator" w:id="0">
    <w:p w:rsidR="00A25485" w:rsidRDefault="00A25485" w:rsidP="00A2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FCA" w:rsidRDefault="00425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FCA" w:rsidRDefault="00425F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FCA" w:rsidRDefault="00425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485" w:rsidRDefault="00A25485" w:rsidP="00A25485">
      <w:pPr>
        <w:spacing w:after="0" w:line="240" w:lineRule="auto"/>
      </w:pPr>
      <w:r>
        <w:separator/>
      </w:r>
    </w:p>
  </w:footnote>
  <w:footnote w:type="continuationSeparator" w:id="0">
    <w:p w:rsidR="00A25485" w:rsidRDefault="00A25485" w:rsidP="00A25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FCA" w:rsidRDefault="00425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5FCA" w:rsidRDefault="00425F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485" w:rsidRDefault="00425FCA">
    <w:pPr>
      <w:pStyle w:val="Header"/>
    </w:pPr>
    <w:bookmarkStart w:id="0" w:name="_GoBack"/>
    <w:r>
      <w:rPr>
        <w:noProof/>
      </w:rPr>
      <w:drawing>
        <wp:inline distT="0" distB="0" distL="0" distR="0">
          <wp:extent cx="1155801" cy="517863"/>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TSI_label_2020.png"/>
                  <pic:cNvPicPr/>
                </pic:nvPicPr>
                <pic:blipFill>
                  <a:blip r:embed="rId1">
                    <a:extLst>
                      <a:ext uri="{28A0092B-C50C-407E-A947-70E740481C1C}">
                        <a14:useLocalDpi xmlns:a14="http://schemas.microsoft.com/office/drawing/2010/main" val="0"/>
                      </a:ext>
                    </a:extLst>
                  </a:blip>
                  <a:stretch>
                    <a:fillRect/>
                  </a:stretch>
                </pic:blipFill>
                <pic:spPr>
                  <a:xfrm>
                    <a:off x="0" y="0"/>
                    <a:ext cx="1178494" cy="528031"/>
                  </a:xfrm>
                  <a:prstGeom prst="rect">
                    <a:avLst/>
                  </a:prstGeom>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041E57"/>
    <w:multiLevelType w:val="hybridMultilevel"/>
    <w:tmpl w:val="07443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304444"/>
    <w:multiLevelType w:val="hybridMultilevel"/>
    <w:tmpl w:val="28F2117E"/>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4AB3D71"/>
    <w:multiLevelType w:val="hybridMultilevel"/>
    <w:tmpl w:val="471A23B0"/>
    <w:lvl w:ilvl="0" w:tplc="8C3C4D6A">
      <w:start w:val="1"/>
      <w:numFmt w:val="low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B601E8F"/>
    <w:multiLevelType w:val="hybridMultilevel"/>
    <w:tmpl w:val="050630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A45"/>
    <w:rsid w:val="00071A45"/>
    <w:rsid w:val="001D5A67"/>
    <w:rsid w:val="002802AB"/>
    <w:rsid w:val="00425FCA"/>
    <w:rsid w:val="009A7225"/>
    <w:rsid w:val="00A25485"/>
    <w:rsid w:val="00E149C7"/>
    <w:rsid w:val="00E8494E"/>
    <w:rsid w:val="00F8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A02D0"/>
  <w15:chartTrackingRefBased/>
  <w15:docId w15:val="{8FEFD7AE-7159-463D-A825-80DCABE2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4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A45"/>
    <w:pPr>
      <w:ind w:left="720"/>
      <w:contextualSpacing/>
    </w:pPr>
  </w:style>
  <w:style w:type="character" w:styleId="Emphasis">
    <w:name w:val="Emphasis"/>
    <w:qFormat/>
    <w:rsid w:val="00071A45"/>
    <w:rPr>
      <w:i/>
      <w:iCs/>
    </w:rPr>
  </w:style>
  <w:style w:type="paragraph" w:customStyle="1" w:styleId="regulartext">
    <w:name w:val="regulartext"/>
    <w:basedOn w:val="Normal"/>
    <w:rsid w:val="00071A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1A45"/>
    <w:rPr>
      <w:color w:val="0563C1" w:themeColor="hyperlink"/>
      <w:u w:val="single"/>
    </w:rPr>
  </w:style>
  <w:style w:type="paragraph" w:styleId="Header">
    <w:name w:val="header"/>
    <w:basedOn w:val="Normal"/>
    <w:link w:val="HeaderChar"/>
    <w:uiPriority w:val="99"/>
    <w:unhideWhenUsed/>
    <w:rsid w:val="00A25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485"/>
  </w:style>
  <w:style w:type="paragraph" w:styleId="Footer">
    <w:name w:val="footer"/>
    <w:basedOn w:val="Normal"/>
    <w:link w:val="FooterChar"/>
    <w:uiPriority w:val="99"/>
    <w:unhideWhenUsed/>
    <w:rsid w:val="00A25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485"/>
  </w:style>
  <w:style w:type="character" w:customStyle="1" w:styleId="Heading1Char">
    <w:name w:val="Heading 1 Char"/>
    <w:basedOn w:val="DefaultParagraphFont"/>
    <w:link w:val="Heading1"/>
    <w:uiPriority w:val="9"/>
    <w:rsid w:val="00A254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Faria, Robin</dc:creator>
  <cp:keywords/>
  <dc:description/>
  <cp:lastModifiedBy>Faria, Robin</cp:lastModifiedBy>
  <cp:revision>3</cp:revision>
  <dcterms:created xsi:type="dcterms:W3CDTF">2022-08-11T20:28:00Z</dcterms:created>
  <dcterms:modified xsi:type="dcterms:W3CDTF">2022-08-11T20:30:00Z</dcterms:modified>
</cp:coreProperties>
</file>